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B3" w:rsidRDefault="001453DD" w:rsidP="00936F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 </w:t>
      </w:r>
      <w:r w:rsidR="00374AF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</w:p>
    <w:p w:rsidR="00936FB3" w:rsidRPr="00936FB3" w:rsidRDefault="001453DD" w:rsidP="00936FB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</w:pP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Кто не испытывал на себе благо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творное влияние леса, не черпал в нем физические и духовные силы! Красочность, величие и богатства наших лесов пробуждают в нас эсте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тические чувства. </w:t>
      </w:r>
      <w:r w:rsidRPr="00936FB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"Леса учат чело</w:t>
      </w:r>
      <w:r w:rsidRPr="00936FB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softHyphen/>
        <w:t>века понимать прекрасное"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, — эти замечательные слова принадлежат А. П. Чехову. И действительно, именно в лесах с необычайной си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лой и выразительностью представ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лены могущество и величавая кра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сота природы. Писатели, художни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ки, композиторы, люди разных специальностей находят в лесу ис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точник вдохновения.</w:t>
      </w:r>
    </w:p>
    <w:p w:rsidR="001453DD" w:rsidRPr="00936FB3" w:rsidRDefault="001453DD" w:rsidP="00936F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 xml:space="preserve">   </w:t>
      </w:r>
      <w:r w:rsidR="00374AFA"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ab/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Ты при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шел в лес. Он дружелюбно и приветливо принял тебя в свои владения: приютил, защитил от палящих лучей солнца, задал множество загадок, угостил лес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 xml:space="preserve">ными </w:t>
      </w:r>
      <w:proofErr w:type="spellStart"/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дарами.Леса</w:t>
      </w:r>
      <w:proofErr w:type="spellEnd"/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 xml:space="preserve"> стоят </w:t>
      </w:r>
      <w:r w:rsidRPr="00936FB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 страже нашего здо</w:t>
      </w:r>
      <w:r w:rsidRPr="00936FB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softHyphen/>
        <w:t>ровья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. Они поглощают из атмосфе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ры вредные для человека газы и за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держивают пыль на поверхности листьев. А вспомните, как легко ды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шится в знойный летний день в ле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су. Гулять в любом лесу полезно для здоровья (</w:t>
      </w:r>
      <w:hyperlink r:id="rId4" w:history="1">
        <w:r w:rsidRPr="00936FB3">
          <w:rPr>
            <w:rFonts w:ascii="Times New Roman" w:eastAsia="Times New Roman" w:hAnsi="Times New Roman" w:cs="Times New Roman"/>
            <w:color w:val="356AA0"/>
            <w:sz w:val="23"/>
            <w:szCs w:val="23"/>
            <w:u w:val="single"/>
            <w:lang w:eastAsia="ru-RU"/>
          </w:rPr>
          <w:t>не забывая о правилах поведения в лесу!</w:t>
        </w:r>
      </w:hyperlink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). Даже часовая прогулка среди сосен даст заряд бодрости, ук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репит иммунитет и повысит работо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способность у совершенно здоро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вых. Деревья обогащает атмосферу кислородом и выделяют ароматные смолистые вещества, которые губи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тельно действуют на болезнетвор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ные микробы.</w:t>
      </w:r>
    </w:p>
    <w:p w:rsidR="001453DD" w:rsidRPr="00936FB3" w:rsidRDefault="001453DD" w:rsidP="00936F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  </w:t>
      </w:r>
      <w:r w:rsidR="00374AFA"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ab/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В Европе и Северной Америке площадь лесов в течение последних десятиле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тий была постоянной или даже не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сколько увеличилась. Иная картина наблюдается в России. Здесь до сих пор большое количество населения используют древесину в ка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честве главного источника топлива, также, как и в Африке (древесное топливо составляет 58%), в Юго-Восточной Азии (42%), в Латинской Америке (20%).</w:t>
      </w:r>
    </w:p>
    <w:p w:rsidR="001453DD" w:rsidRPr="00936FB3" w:rsidRDefault="001453DD" w:rsidP="00936FB3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ru-RU"/>
        </w:rPr>
      </w:pP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 xml:space="preserve">   </w:t>
      </w:r>
      <w:r w:rsidR="00374AFA"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ab/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Мы должны </w:t>
      </w:r>
      <w:r w:rsidRPr="00936FB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беречь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t> богатство и красоту лесов нашей Ро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дины. Лес — могучий природный фактор, влияющий на многие процес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сы, протекающие на земной поверх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ности. Лес — место обитания птиц и зверей. Он поставляет кислород и со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храняет жизнь на Земле. Лес — это ме</w:t>
      </w:r>
      <w:r w:rsidRPr="00936FB3">
        <w:rPr>
          <w:rFonts w:ascii="Times New Roman" w:eastAsia="Times New Roman" w:hAnsi="Times New Roman" w:cs="Times New Roman"/>
          <w:color w:val="000080"/>
          <w:sz w:val="23"/>
          <w:szCs w:val="23"/>
          <w:lang w:eastAsia="ru-RU"/>
        </w:rPr>
        <w:softHyphen/>
        <w:t>сто, куда мы приходим в часы отдыха. Древесину можно заменить, </w:t>
      </w:r>
      <w:r w:rsidRPr="00936FB3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ru-RU"/>
        </w:rPr>
        <w:t>жи</w:t>
      </w:r>
      <w:r w:rsidRPr="00936FB3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ru-RU"/>
        </w:rPr>
        <w:softHyphen/>
        <w:t>вой лес заменить ничем нельзя!</w:t>
      </w:r>
    </w:p>
    <w:p w:rsidR="00936FB3" w:rsidRDefault="00936FB3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80"/>
          <w:sz w:val="18"/>
          <w:szCs w:val="18"/>
          <w:lang w:eastAsia="ru-RU"/>
        </w:rPr>
      </w:pPr>
    </w:p>
    <w:p w:rsidR="00936FB3" w:rsidRPr="00936FB3" w:rsidRDefault="00936FB3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80"/>
          <w:sz w:val="18"/>
          <w:szCs w:val="18"/>
          <w:lang w:eastAsia="ru-RU"/>
        </w:rPr>
      </w:pPr>
    </w:p>
    <w:p w:rsidR="001A2329" w:rsidRPr="0011298A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80"/>
          <w:sz w:val="72"/>
          <w:szCs w:val="72"/>
          <w:lang w:eastAsia="ru-RU"/>
        </w:rPr>
      </w:pPr>
      <w:r w:rsidRPr="0011298A">
        <w:rPr>
          <w:rFonts w:ascii="Times New Roman" w:eastAsia="Times New Roman" w:hAnsi="Times New Roman" w:cs="Times New Roman"/>
          <w:b/>
          <w:iCs/>
          <w:color w:val="000080"/>
          <w:sz w:val="72"/>
          <w:szCs w:val="72"/>
          <w:lang w:eastAsia="ru-RU"/>
        </w:rPr>
        <w:t>"БЕРЕГИТЕ ЛЕС"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"Человек — он ведь тоже природа,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Он ведь тоже закат и восход.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 четыре в нем времени года.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 особый в нем музыки ход.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 особое таинство цвета,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То с жестоким, то с добрым огнем,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0" w:name="_GoBack"/>
      <w:bookmarkEnd w:id="0"/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Человек — он зима. Или лето.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Или осень. С грозой и дождем.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Все вместил в себя. Версты и время.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 от атомных бурь он ослеп.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Человек — он и почва, и семя.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 сорняк среди поля. И хлеб.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 какая в нем брезжит погода?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Сколько в нем одиночества? Встреч?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Человек — он ведь тоже природа...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Так давайте природу беречь."</w:t>
      </w:r>
    </w:p>
    <w:p w:rsidR="001A2329" w:rsidRPr="001453DD" w:rsidRDefault="001A2329" w:rsidP="001A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1298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С. </w:t>
      </w:r>
      <w:proofErr w:type="spellStart"/>
      <w:r w:rsidRPr="0011298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Островой</w:t>
      </w:r>
      <w:proofErr w:type="spellEnd"/>
      <w:r w:rsidRPr="0011298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. "Человек"</w:t>
      </w:r>
    </w:p>
    <w:p w:rsidR="00936FB3" w:rsidRDefault="001A2329" w:rsidP="00936F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 w:rsidRPr="001129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36FB3" w:rsidRDefault="00936FB3" w:rsidP="00936F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A2329" w:rsidRPr="001453DD" w:rsidRDefault="001A2329" w:rsidP="00936FB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SOS</w:t>
      </w:r>
      <w:r w:rsidRPr="001129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международ</w:t>
      </w: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ный радиосигнал. Его подают с то</w:t>
      </w: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нущего корабля, всякий услышав</w:t>
      </w: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ший его, на каком бы языке ни го</w:t>
      </w: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ворил сам, в какой бы стране ни жил, знает: где-то гибнут люди, они молят о спасении. Теперь мольбы о спасении о все чаще</w:t>
      </w:r>
      <w:r w:rsidRPr="001129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453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мы слышим от Природы: SOS! SOS!</w:t>
      </w:r>
    </w:p>
    <w:p w:rsidR="00936FB3" w:rsidRDefault="001A2329" w:rsidP="00936F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</w:p>
    <w:p w:rsidR="00212CF1" w:rsidRDefault="001A2329" w:rsidP="00936FB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"Остановись! Одумайся!.." — шепчут человеку леса. "Не оголяй землю... Не превращай ее в пусты</w:t>
      </w: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ню..." "</w:t>
      </w:r>
      <w:r w:rsidRPr="001453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Пощади!</w:t>
      </w:r>
      <w:r w:rsidRPr="001129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453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вторит земля. — Ты вырубаешь деревья... это лишает меня влаги... я иссыхаю, старею... скоро я ничего не смогу родить... ни злака, ни цветка..."</w:t>
      </w:r>
    </w:p>
    <w:p w:rsidR="007662C8" w:rsidRPr="007662C8" w:rsidRDefault="007662C8" w:rsidP="00766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lastRenderedPageBreak/>
        <w:t>ПРАВИЛА ПОВЕДЕНИЯ В ЛЕСУ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 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Нельзя кору с дерева обдирать.</w:t>
      </w:r>
      <w:r w:rsidRPr="007662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2C8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>Д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ерево мо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жет высохнуть, так как пи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тательные соки от корней подни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маются вверх к веткам только по коре. Особенно часто страдают и гибнут от этого березы, кору ко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торых обдирают для разжигания костра.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 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Весной и в начале лета нельзя шуметь в лесу, вклю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softHyphen/>
        <w:t>чать магнитофоны, радио, разжи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softHyphen/>
        <w:t>гать костры.</w:t>
      </w:r>
      <w:r w:rsidRPr="007662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Весной многие жи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вотные выращивают потомство. Шум, запах дыма пугают лесных обитателей, заставляют птиц бросать гнезда, искать укромные места.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   Нельзя разрушать и уно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softHyphen/>
        <w:t>сить из леса лесную подстилку</w:t>
      </w:r>
      <w:r w:rsidRPr="007662C8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 xml:space="preserve">, 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которую образуют ле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жащие на поверхности почвы от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мершие хвоя, листья деревьев, ветки. Подстилка влияет на рост растений, молодых всходов, со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здает благоприятные условия для жизни землероек, личинок насеко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мых, предохраняет корни расте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ний от заморозков, от жары.)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   Вы увидели гнездо птицы. Чтобы его сохранить, нельзя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 xml:space="preserve"> вытапты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вать траву у гнезда, если оно на земле, не трогать яйца руками, не брать в руки птенцов.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   Нельзя брать вылетев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softHyphen/>
        <w:t>ших из гнезда птенцов.</w:t>
      </w:r>
      <w:r w:rsidRPr="007662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В гнез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де птенца прокормить трудно; и впоследствии, выпущенный на во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лю, он будет беспомощным. Поэтому птицы учат их искать пищу самостоятельно, защи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щаться от врагов.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   Основные причины лесных пожа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softHyphen/>
        <w:t>ров</w:t>
      </w:r>
      <w:r w:rsidRPr="007662C8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>: н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епотушенный костер, окурок. Нужно засыпать песком и для надежности залить водой костер, окурки тщательно тушите и складывайте в специальный мешочек, который всегда нужно носить с собой, а после похода выбросить в мусорный бак.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   Если вы планируете заночевать в лесу, то дрова следует заготовить заранее. 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Не рубите живые деревья! Лучше запастись сухостоем, благо в наших хвойных лесах за него спокойно могут сойти шишки, дающие хороший жар.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lastRenderedPageBreak/>
        <w:t>   Что делать с мусором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, каждый решает сам. Но помните, что, если вы не уберете за собой, в следующий раз при выезде на природу вы рискуете не найти чистого места отдыха. Сжигать мусор из пластмассы, полиэтилена и других подобных материалов не рекомендуется, лучше его закопать. А вот бумажные обертки, салфетки, тканевые тряпки можно и сжечь.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   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Отдыхающие в лесу нередко об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рубают живые сучья, ранят кору, делают надрезы для добывания со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ка. Массовый сбор цветов приво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дит к быстрому исчезновению из леса красиво цветущих растений. Большой вред причиняют лесу ко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стры. Непогашенный костер — причина лесного пожара. Если пламя находится поблизости от стволов деревьев, оно сильно их нагревает. От этого страдают живые ткани, расположенные непосредственно под корой. Высокая температура может вызвать их гибель. И тогда погибнет все де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рево, засохнет через год-два.</w:t>
      </w:r>
      <w:r w:rsidRPr="007662C8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 xml:space="preserve"> 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Нельзя допускать, чтобы люди разбрелись по всему лесу и топтали всю территорию. Гораз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до лучше, когда для отдыха отве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дены определенные участки.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   Надо чередовать мес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softHyphen/>
        <w:t>та сбора лекарственных растений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, то есть собирать в разные годы на разных участках. И делать это умеренно, чтобы запасы растения не оскудели.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   Нужно правильно собирать грибы</w:t>
      </w:r>
      <w:r w:rsidRPr="007662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2C8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>- н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е разрывать мох, не нарушать грибницу. Гриб срезать ножом или выкручивать, ямку засыпать землей и прикрывать мхом. Не собирать незнакомых и старых грибов, не трогать ядовитых — ими лечатся животные.</w:t>
      </w:r>
    </w:p>
    <w:p w:rsidR="007662C8" w:rsidRPr="007662C8" w:rsidRDefault="007662C8" w:rsidP="0076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   Нельзя на коре деревьев вырезать надписи и ри</w:t>
      </w:r>
      <w:r w:rsidRPr="007662C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softHyphen/>
        <w:t>сунки.</w:t>
      </w:r>
      <w:r w:rsidRPr="007662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t>Дерево теряет соки, в ранки попадают споры трутови</w:t>
      </w:r>
      <w:r w:rsidRPr="007662C8">
        <w:rPr>
          <w:rFonts w:ascii="Times New Roman" w:eastAsia="Times New Roman" w:hAnsi="Times New Roman" w:cs="Times New Roman"/>
          <w:i/>
          <w:iCs/>
          <w:color w:val="000080"/>
          <w:sz w:val="25"/>
          <w:szCs w:val="25"/>
          <w:lang w:eastAsia="ru-RU"/>
        </w:rPr>
        <w:softHyphen/>
        <w:t>ков, древесина разрушается.</w:t>
      </w:r>
    </w:p>
    <w:p w:rsidR="00926190" w:rsidRDefault="00926190" w:rsidP="007662C8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2C8" w:rsidRPr="00926190" w:rsidRDefault="00926190" w:rsidP="00926190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6190">
        <w:rPr>
          <w:rFonts w:ascii="Times New Roman" w:hAnsi="Times New Roman" w:cs="Times New Roman"/>
          <w:b/>
          <w:sz w:val="48"/>
          <w:szCs w:val="48"/>
        </w:rPr>
        <w:t>БЕРЕГИТЕ ЛЕС!!!</w:t>
      </w:r>
    </w:p>
    <w:sectPr w:rsidR="007662C8" w:rsidRPr="00926190" w:rsidSect="00936FB3">
      <w:pgSz w:w="16838" w:h="11906" w:orient="landscape"/>
      <w:pgMar w:top="1135" w:right="1103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3DD"/>
    <w:rsid w:val="0011298A"/>
    <w:rsid w:val="001453DD"/>
    <w:rsid w:val="001A2329"/>
    <w:rsid w:val="00212CF1"/>
    <w:rsid w:val="00374AFA"/>
    <w:rsid w:val="00454578"/>
    <w:rsid w:val="0046416A"/>
    <w:rsid w:val="005A7ADE"/>
    <w:rsid w:val="007662C8"/>
    <w:rsid w:val="00926190"/>
    <w:rsid w:val="00936FB3"/>
    <w:rsid w:val="009C614E"/>
    <w:rsid w:val="00F4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69A-F1E1-499F-96A9-0407EE6B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F1"/>
  </w:style>
  <w:style w:type="paragraph" w:styleId="2">
    <w:name w:val="heading 2"/>
    <w:basedOn w:val="a"/>
    <w:link w:val="20"/>
    <w:uiPriority w:val="9"/>
    <w:qFormat/>
    <w:rsid w:val="00766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453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453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453DD"/>
    <w:rPr>
      <w:i/>
      <w:iCs/>
    </w:rPr>
  </w:style>
  <w:style w:type="paragraph" w:styleId="a4">
    <w:name w:val="Normal (Web)"/>
    <w:basedOn w:val="a"/>
    <w:uiPriority w:val="99"/>
    <w:semiHidden/>
    <w:unhideWhenUsed/>
    <w:rsid w:val="001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3DD"/>
  </w:style>
  <w:style w:type="character" w:styleId="a5">
    <w:name w:val="Hyperlink"/>
    <w:basedOn w:val="a0"/>
    <w:uiPriority w:val="99"/>
    <w:semiHidden/>
    <w:unhideWhenUsed/>
    <w:rsid w:val="001453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.solkam.ru/450/2011/2011/335/3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Учитель</cp:lastModifiedBy>
  <cp:revision>4</cp:revision>
  <dcterms:created xsi:type="dcterms:W3CDTF">2018-09-30T11:19:00Z</dcterms:created>
  <dcterms:modified xsi:type="dcterms:W3CDTF">2018-10-08T08:50:00Z</dcterms:modified>
</cp:coreProperties>
</file>