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433" w:tblpY="631"/>
        <w:tblW w:w="11194" w:type="dxa"/>
        <w:tblLook w:val="04A0"/>
      </w:tblPr>
      <w:tblGrid>
        <w:gridCol w:w="11194"/>
      </w:tblGrid>
      <w:tr w:rsidR="002F403A" w:rsidTr="002F403A">
        <w:trPr>
          <w:trHeight w:val="3382"/>
        </w:trPr>
        <w:tc>
          <w:tcPr>
            <w:tcW w:w="11194" w:type="dxa"/>
          </w:tcPr>
          <w:p w:rsidR="002F403A" w:rsidRPr="003473D4" w:rsidRDefault="00CB7C14" w:rsidP="002F40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73D4">
              <w:rPr>
                <w:rFonts w:ascii="Arial" w:hAnsi="Arial" w:cs="Arial"/>
                <w:b/>
                <w:sz w:val="32"/>
                <w:szCs w:val="32"/>
              </w:rPr>
              <w:t>П</w:t>
            </w:r>
            <w:r w:rsidR="002F403A" w:rsidRPr="003473D4">
              <w:rPr>
                <w:rFonts w:ascii="Arial" w:hAnsi="Arial" w:cs="Arial"/>
                <w:b/>
                <w:sz w:val="32"/>
                <w:szCs w:val="32"/>
              </w:rPr>
              <w:t>араметры отмены учебных занятий для общеобразовательных учреждений</w:t>
            </w:r>
          </w:p>
          <w:tbl>
            <w:tblPr>
              <w:tblStyle w:val="a3"/>
              <w:tblW w:w="0" w:type="auto"/>
              <w:tblInd w:w="19" w:type="dxa"/>
              <w:tblLook w:val="04A0"/>
            </w:tblPr>
            <w:tblGrid>
              <w:gridCol w:w="3642"/>
              <w:gridCol w:w="3643"/>
              <w:gridCol w:w="3643"/>
            </w:tblGrid>
            <w:tr w:rsidR="002F403A" w:rsidRPr="003473D4" w:rsidTr="00EA47F2">
              <w:trPr>
                <w:trHeight w:val="570"/>
              </w:trPr>
              <w:tc>
                <w:tcPr>
                  <w:tcW w:w="3642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Температура наружного воздуха (градусы Цельсия)</w:t>
                  </w:r>
                </w:p>
              </w:tc>
              <w:tc>
                <w:tcPr>
                  <w:tcW w:w="3643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Скорость ветра (</w:t>
                  </w:r>
                  <w:proofErr w:type="gramStart"/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proofErr w:type="gramEnd"/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/с)</w:t>
                  </w:r>
                </w:p>
              </w:tc>
              <w:tc>
                <w:tcPr>
                  <w:tcW w:w="3643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Отмена занятий (классы)</w:t>
                  </w:r>
                </w:p>
              </w:tc>
            </w:tr>
            <w:tr w:rsidR="002F403A" w:rsidRPr="003473D4" w:rsidTr="002F403A">
              <w:trPr>
                <w:trHeight w:val="277"/>
              </w:trPr>
              <w:tc>
                <w:tcPr>
                  <w:tcW w:w="3642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30</w:t>
                  </w:r>
                </w:p>
              </w:tc>
              <w:tc>
                <w:tcPr>
                  <w:tcW w:w="3643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менее 2</w:t>
                  </w:r>
                </w:p>
              </w:tc>
              <w:tc>
                <w:tcPr>
                  <w:tcW w:w="3643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1-4</w:t>
                  </w:r>
                </w:p>
              </w:tc>
            </w:tr>
            <w:tr w:rsidR="002F403A" w:rsidRPr="003473D4" w:rsidTr="003473D4">
              <w:trPr>
                <w:trHeight w:val="277"/>
              </w:trPr>
              <w:tc>
                <w:tcPr>
                  <w:tcW w:w="3642" w:type="dxa"/>
                  <w:shd w:val="clear" w:color="auto" w:fill="00B050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Ниже 35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менее 2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1-9</w:t>
                  </w:r>
                </w:p>
              </w:tc>
            </w:tr>
            <w:tr w:rsidR="002F403A" w:rsidRPr="003473D4" w:rsidTr="003473D4">
              <w:trPr>
                <w:trHeight w:val="277"/>
              </w:trPr>
              <w:tc>
                <w:tcPr>
                  <w:tcW w:w="3642" w:type="dxa"/>
                  <w:shd w:val="clear" w:color="auto" w:fill="auto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40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менее 2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1-11</w:t>
                  </w:r>
                </w:p>
              </w:tc>
            </w:tr>
            <w:tr w:rsidR="002F403A" w:rsidRPr="003473D4" w:rsidTr="002F403A">
              <w:trPr>
                <w:trHeight w:val="277"/>
              </w:trPr>
              <w:tc>
                <w:tcPr>
                  <w:tcW w:w="3642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25</w:t>
                  </w:r>
                </w:p>
              </w:tc>
              <w:tc>
                <w:tcPr>
                  <w:tcW w:w="3643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2 и более</w:t>
                  </w:r>
                </w:p>
              </w:tc>
              <w:tc>
                <w:tcPr>
                  <w:tcW w:w="3643" w:type="dxa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1-4</w:t>
                  </w:r>
                </w:p>
              </w:tc>
            </w:tr>
            <w:tr w:rsidR="002F403A" w:rsidRPr="003473D4" w:rsidTr="003473D4">
              <w:trPr>
                <w:trHeight w:val="277"/>
              </w:trPr>
              <w:tc>
                <w:tcPr>
                  <w:tcW w:w="3642" w:type="dxa"/>
                  <w:shd w:val="clear" w:color="auto" w:fill="00B050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Ниже 30</w:t>
                  </w:r>
                  <w:r w:rsid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(31 и ниже)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2 и более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1-9</w:t>
                  </w:r>
                </w:p>
              </w:tc>
            </w:tr>
            <w:tr w:rsidR="002F403A" w:rsidRPr="003473D4" w:rsidTr="003473D4">
              <w:trPr>
                <w:trHeight w:val="292"/>
              </w:trPr>
              <w:tc>
                <w:tcPr>
                  <w:tcW w:w="3642" w:type="dxa"/>
                  <w:shd w:val="clear" w:color="auto" w:fill="auto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35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2 и более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2F403A" w:rsidRPr="003473D4" w:rsidRDefault="002F403A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1-11</w:t>
                  </w:r>
                </w:p>
              </w:tc>
            </w:tr>
          </w:tbl>
          <w:p w:rsidR="002F403A" w:rsidRPr="003473D4" w:rsidRDefault="002F403A" w:rsidP="002F403A">
            <w:pPr>
              <w:rPr>
                <w:rFonts w:ascii="Arial" w:hAnsi="Arial" w:cs="Arial"/>
                <w:sz w:val="26"/>
                <w:szCs w:val="26"/>
              </w:rPr>
            </w:pPr>
            <w:r w:rsidRPr="003473D4">
              <w:rPr>
                <w:rFonts w:ascii="Arial" w:hAnsi="Arial" w:cs="Arial"/>
                <w:sz w:val="26"/>
                <w:szCs w:val="26"/>
                <w:u w:val="single"/>
              </w:rPr>
              <w:t>Информацию о погоде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можно узнать по телефону </w:t>
            </w: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06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(услуга погода ОАО «</w:t>
            </w:r>
            <w:proofErr w:type="spellStart"/>
            <w:r w:rsidRPr="003473D4">
              <w:rPr>
                <w:rFonts w:ascii="Arial" w:hAnsi="Arial" w:cs="Arial"/>
                <w:sz w:val="26"/>
                <w:szCs w:val="26"/>
              </w:rPr>
              <w:t>Ростелеком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>»)</w:t>
            </w:r>
          </w:p>
          <w:p w:rsidR="003473D4" w:rsidRPr="003473D4" w:rsidRDefault="003473D4" w:rsidP="003473D4">
            <w:pPr>
              <w:shd w:val="clear" w:color="auto" w:fill="00B05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Информацию об отмене занятий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в школе</w:t>
            </w: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:</w:t>
            </w:r>
          </w:p>
          <w:p w:rsidR="002F403A" w:rsidRPr="003473D4" w:rsidRDefault="002F403A" w:rsidP="003473D4">
            <w:pPr>
              <w:shd w:val="clear" w:color="auto" w:fill="00B050"/>
              <w:rPr>
                <w:rFonts w:ascii="Arial" w:hAnsi="Arial" w:cs="Arial"/>
                <w:sz w:val="26"/>
                <w:szCs w:val="26"/>
              </w:rPr>
            </w:pP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41-1-70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(школа, отвечает сторож, который получает информацию об отмене занятий от директора школы)</w:t>
            </w:r>
          </w:p>
          <w:p w:rsidR="002F403A" w:rsidRDefault="002F403A" w:rsidP="00CB7C14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8</w:t>
            </w:r>
            <w:r w:rsidR="00CB7C14"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9129945328</w:t>
            </w:r>
            <w:r w:rsidRPr="003473D4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3473D4"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>. рук.</w:t>
            </w:r>
            <w:proofErr w:type="gramEnd"/>
            <w:r w:rsidRPr="003473D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3473D4">
              <w:rPr>
                <w:rFonts w:ascii="Arial" w:hAnsi="Arial" w:cs="Arial"/>
                <w:sz w:val="26"/>
                <w:szCs w:val="26"/>
              </w:rPr>
              <w:t>Бурмистрова Елена Юрьевна)</w:t>
            </w:r>
            <w:proofErr w:type="gramEnd"/>
          </w:p>
          <w:p w:rsidR="003473D4" w:rsidRDefault="003473D4" w:rsidP="00CB7C14"/>
          <w:p w:rsidR="003473D4" w:rsidRPr="003473D4" w:rsidRDefault="003473D4" w:rsidP="00CB7C14"/>
        </w:tc>
      </w:tr>
      <w:tr w:rsidR="002F403A" w:rsidTr="002F403A">
        <w:trPr>
          <w:trHeight w:val="272"/>
        </w:trPr>
        <w:tc>
          <w:tcPr>
            <w:tcW w:w="11194" w:type="dxa"/>
          </w:tcPr>
          <w:p w:rsidR="003473D4" w:rsidRPr="003473D4" w:rsidRDefault="003473D4" w:rsidP="003473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73D4">
              <w:rPr>
                <w:rFonts w:ascii="Arial" w:hAnsi="Arial" w:cs="Arial"/>
                <w:b/>
                <w:sz w:val="32"/>
                <w:szCs w:val="32"/>
              </w:rPr>
              <w:t>Параметры отмены учебных занятий для общеобразовательных учреждений</w:t>
            </w:r>
          </w:p>
          <w:tbl>
            <w:tblPr>
              <w:tblStyle w:val="a3"/>
              <w:tblW w:w="0" w:type="auto"/>
              <w:tblInd w:w="19" w:type="dxa"/>
              <w:tblLook w:val="04A0"/>
            </w:tblPr>
            <w:tblGrid>
              <w:gridCol w:w="3642"/>
              <w:gridCol w:w="3643"/>
              <w:gridCol w:w="3643"/>
            </w:tblGrid>
            <w:tr w:rsidR="003473D4" w:rsidRPr="003473D4" w:rsidTr="00F93349">
              <w:trPr>
                <w:trHeight w:val="570"/>
              </w:trPr>
              <w:tc>
                <w:tcPr>
                  <w:tcW w:w="3642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Температура наружного воздуха (градусы Цельсия)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Скорость ветра (</w:t>
                  </w:r>
                  <w:proofErr w:type="gramStart"/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proofErr w:type="gramEnd"/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/с)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Отмена занятий (классы)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30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менее 2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1-4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Ниже 35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менее 2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1-9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40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менее 2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1-11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25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2 и более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1-4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Ниже 30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(31 и ниже)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2 и более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1-9</w:t>
                  </w:r>
                </w:p>
              </w:tc>
            </w:tr>
            <w:tr w:rsidR="003473D4" w:rsidRPr="003473D4" w:rsidTr="00F93349">
              <w:trPr>
                <w:trHeight w:val="292"/>
              </w:trPr>
              <w:tc>
                <w:tcPr>
                  <w:tcW w:w="3642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35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2 и более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1-11</w:t>
                  </w:r>
                </w:p>
              </w:tc>
            </w:tr>
          </w:tbl>
          <w:p w:rsidR="003473D4" w:rsidRPr="003473D4" w:rsidRDefault="003473D4" w:rsidP="003473D4">
            <w:pPr>
              <w:rPr>
                <w:rFonts w:ascii="Arial" w:hAnsi="Arial" w:cs="Arial"/>
                <w:sz w:val="26"/>
                <w:szCs w:val="26"/>
              </w:rPr>
            </w:pPr>
            <w:r w:rsidRPr="003473D4">
              <w:rPr>
                <w:rFonts w:ascii="Arial" w:hAnsi="Arial" w:cs="Arial"/>
                <w:sz w:val="26"/>
                <w:szCs w:val="26"/>
                <w:u w:val="single"/>
              </w:rPr>
              <w:t>Информацию о погоде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можно узнать по телефону </w:t>
            </w: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06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(услуга погода ОАО «</w:t>
            </w:r>
            <w:proofErr w:type="spellStart"/>
            <w:r w:rsidRPr="003473D4">
              <w:rPr>
                <w:rFonts w:ascii="Arial" w:hAnsi="Arial" w:cs="Arial"/>
                <w:sz w:val="26"/>
                <w:szCs w:val="26"/>
              </w:rPr>
              <w:t>Ростелеком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>»)</w:t>
            </w:r>
          </w:p>
          <w:p w:rsidR="003473D4" w:rsidRPr="003473D4" w:rsidRDefault="003473D4" w:rsidP="003473D4">
            <w:pPr>
              <w:shd w:val="clear" w:color="auto" w:fill="00B05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Информацию об отмене занятий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в школе</w:t>
            </w: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:</w:t>
            </w:r>
          </w:p>
          <w:p w:rsidR="003473D4" w:rsidRPr="003473D4" w:rsidRDefault="003473D4" w:rsidP="003473D4">
            <w:pPr>
              <w:shd w:val="clear" w:color="auto" w:fill="00B050"/>
              <w:rPr>
                <w:rFonts w:ascii="Arial" w:hAnsi="Arial" w:cs="Arial"/>
                <w:sz w:val="26"/>
                <w:szCs w:val="26"/>
              </w:rPr>
            </w:pP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41-1-70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(школа, отвечает сторож, который получает информацию об отмене занятий от директора школы)</w:t>
            </w:r>
          </w:p>
          <w:p w:rsidR="002F403A" w:rsidRDefault="003473D4" w:rsidP="003473D4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89129945328</w:t>
            </w:r>
            <w:r w:rsidRPr="003473D4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3473D4"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>. рук.</w:t>
            </w:r>
            <w:proofErr w:type="gramEnd"/>
            <w:r w:rsidRPr="003473D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473D4">
              <w:rPr>
                <w:rFonts w:ascii="Arial" w:hAnsi="Arial" w:cs="Arial"/>
                <w:sz w:val="26"/>
                <w:szCs w:val="26"/>
              </w:rPr>
              <w:t>Бурмистрова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 xml:space="preserve"> Елена Юрьевна)</w:t>
            </w:r>
            <w:proofErr w:type="gramEnd"/>
          </w:p>
          <w:p w:rsidR="003473D4" w:rsidRDefault="003473D4" w:rsidP="003473D4">
            <w:pPr>
              <w:rPr>
                <w:rFonts w:ascii="Arial" w:hAnsi="Arial" w:cs="Arial"/>
                <w:sz w:val="26"/>
                <w:szCs w:val="26"/>
              </w:rPr>
            </w:pPr>
          </w:p>
          <w:p w:rsidR="003473D4" w:rsidRPr="003473D4" w:rsidRDefault="003473D4" w:rsidP="003473D4"/>
        </w:tc>
      </w:tr>
      <w:tr w:rsidR="002F403A" w:rsidTr="002F403A">
        <w:trPr>
          <w:trHeight w:val="272"/>
        </w:trPr>
        <w:tc>
          <w:tcPr>
            <w:tcW w:w="11194" w:type="dxa"/>
          </w:tcPr>
          <w:p w:rsidR="003473D4" w:rsidRPr="003473D4" w:rsidRDefault="003473D4" w:rsidP="003473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73D4">
              <w:rPr>
                <w:rFonts w:ascii="Arial" w:hAnsi="Arial" w:cs="Arial"/>
                <w:b/>
                <w:sz w:val="32"/>
                <w:szCs w:val="32"/>
              </w:rPr>
              <w:t>Параметры отмены учебных занятий для общеобразовательных учреждений</w:t>
            </w:r>
          </w:p>
          <w:tbl>
            <w:tblPr>
              <w:tblStyle w:val="a3"/>
              <w:tblW w:w="0" w:type="auto"/>
              <w:tblInd w:w="19" w:type="dxa"/>
              <w:tblLook w:val="04A0"/>
            </w:tblPr>
            <w:tblGrid>
              <w:gridCol w:w="3642"/>
              <w:gridCol w:w="3643"/>
              <w:gridCol w:w="3643"/>
            </w:tblGrid>
            <w:tr w:rsidR="003473D4" w:rsidRPr="003473D4" w:rsidTr="00F93349">
              <w:trPr>
                <w:trHeight w:val="570"/>
              </w:trPr>
              <w:tc>
                <w:tcPr>
                  <w:tcW w:w="3642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Температура наружного воздуха (градусы Цельсия)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Скорость ветра (</w:t>
                  </w:r>
                  <w:proofErr w:type="gramStart"/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proofErr w:type="gramEnd"/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/с)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73D4">
                    <w:rPr>
                      <w:rFonts w:ascii="Arial" w:hAnsi="Arial" w:cs="Arial"/>
                      <w:sz w:val="24"/>
                      <w:szCs w:val="24"/>
                    </w:rPr>
                    <w:t>Отмена занятий (классы)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30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менее 2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1-4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Ниже 35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менее 2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1-9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40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менее 2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1-11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25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2 и более</w:t>
                  </w:r>
                </w:p>
              </w:tc>
              <w:tc>
                <w:tcPr>
                  <w:tcW w:w="3643" w:type="dxa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1-4</w:t>
                  </w:r>
                </w:p>
              </w:tc>
            </w:tr>
            <w:tr w:rsidR="003473D4" w:rsidRPr="003473D4" w:rsidTr="00F93349">
              <w:trPr>
                <w:trHeight w:val="277"/>
              </w:trPr>
              <w:tc>
                <w:tcPr>
                  <w:tcW w:w="3642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Ниже 30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(31 и ниже)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2 и более</w:t>
                  </w:r>
                </w:p>
              </w:tc>
              <w:tc>
                <w:tcPr>
                  <w:tcW w:w="3643" w:type="dxa"/>
                  <w:shd w:val="clear" w:color="auto" w:fill="00B050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3473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1-9</w:t>
                  </w:r>
                </w:p>
              </w:tc>
            </w:tr>
            <w:tr w:rsidR="003473D4" w:rsidRPr="003473D4" w:rsidTr="00F93349">
              <w:trPr>
                <w:trHeight w:val="292"/>
              </w:trPr>
              <w:tc>
                <w:tcPr>
                  <w:tcW w:w="3642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Ниже 35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2 и более</w:t>
                  </w:r>
                </w:p>
              </w:tc>
              <w:tc>
                <w:tcPr>
                  <w:tcW w:w="3643" w:type="dxa"/>
                  <w:shd w:val="clear" w:color="auto" w:fill="auto"/>
                </w:tcPr>
                <w:p w:rsidR="003473D4" w:rsidRPr="003473D4" w:rsidRDefault="003473D4" w:rsidP="003473D4">
                  <w:pPr>
                    <w:framePr w:hSpace="180" w:wrap="around" w:vAnchor="page" w:hAnchor="page" w:x="433" w:y="631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473D4">
                    <w:rPr>
                      <w:rFonts w:ascii="Arial" w:hAnsi="Arial" w:cs="Arial"/>
                      <w:sz w:val="28"/>
                      <w:szCs w:val="28"/>
                    </w:rPr>
                    <w:t>1-11</w:t>
                  </w:r>
                </w:p>
              </w:tc>
            </w:tr>
          </w:tbl>
          <w:p w:rsidR="003473D4" w:rsidRPr="003473D4" w:rsidRDefault="003473D4" w:rsidP="003473D4">
            <w:pPr>
              <w:rPr>
                <w:rFonts w:ascii="Arial" w:hAnsi="Arial" w:cs="Arial"/>
                <w:sz w:val="26"/>
                <w:szCs w:val="26"/>
              </w:rPr>
            </w:pPr>
            <w:r w:rsidRPr="003473D4">
              <w:rPr>
                <w:rFonts w:ascii="Arial" w:hAnsi="Arial" w:cs="Arial"/>
                <w:sz w:val="26"/>
                <w:szCs w:val="26"/>
                <w:u w:val="single"/>
              </w:rPr>
              <w:t>Информацию о погоде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можно узнать по телефону </w:t>
            </w: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06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(услуга погода ОАО «</w:t>
            </w:r>
            <w:proofErr w:type="spellStart"/>
            <w:r w:rsidRPr="003473D4">
              <w:rPr>
                <w:rFonts w:ascii="Arial" w:hAnsi="Arial" w:cs="Arial"/>
                <w:sz w:val="26"/>
                <w:szCs w:val="26"/>
              </w:rPr>
              <w:t>Ростелеком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>»)</w:t>
            </w:r>
          </w:p>
          <w:p w:rsidR="003473D4" w:rsidRPr="003473D4" w:rsidRDefault="003473D4" w:rsidP="003473D4">
            <w:pPr>
              <w:shd w:val="clear" w:color="auto" w:fill="00B05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Информацию об отмене занятий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в школе</w:t>
            </w: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:</w:t>
            </w:r>
          </w:p>
          <w:p w:rsidR="003473D4" w:rsidRPr="003473D4" w:rsidRDefault="003473D4" w:rsidP="003473D4">
            <w:pPr>
              <w:shd w:val="clear" w:color="auto" w:fill="00B050"/>
              <w:rPr>
                <w:rFonts w:ascii="Arial" w:hAnsi="Arial" w:cs="Arial"/>
                <w:sz w:val="26"/>
                <w:szCs w:val="26"/>
              </w:rPr>
            </w:pPr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41-1-70</w:t>
            </w:r>
            <w:r w:rsidRPr="003473D4">
              <w:rPr>
                <w:rFonts w:ascii="Arial" w:hAnsi="Arial" w:cs="Arial"/>
                <w:sz w:val="26"/>
                <w:szCs w:val="26"/>
              </w:rPr>
              <w:t xml:space="preserve"> (школа, отвечает сторож, который получает информацию об отмене занятий от директора школы)</w:t>
            </w:r>
          </w:p>
          <w:p w:rsidR="002F403A" w:rsidRPr="003473D4" w:rsidRDefault="003473D4" w:rsidP="003473D4">
            <w:proofErr w:type="gramStart"/>
            <w:r w:rsidRPr="003473D4">
              <w:rPr>
                <w:rFonts w:ascii="Arial" w:hAnsi="Arial" w:cs="Arial"/>
                <w:b/>
                <w:sz w:val="26"/>
                <w:szCs w:val="26"/>
                <w:u w:val="single"/>
              </w:rPr>
              <w:t>89129945328</w:t>
            </w:r>
            <w:r w:rsidRPr="003473D4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3473D4"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>. рук.</w:t>
            </w:r>
            <w:proofErr w:type="gramEnd"/>
            <w:r w:rsidRPr="003473D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473D4">
              <w:rPr>
                <w:rFonts w:ascii="Arial" w:hAnsi="Arial" w:cs="Arial"/>
                <w:sz w:val="26"/>
                <w:szCs w:val="26"/>
              </w:rPr>
              <w:t>Бурмистрова</w:t>
            </w:r>
            <w:proofErr w:type="spellEnd"/>
            <w:r w:rsidRPr="003473D4">
              <w:rPr>
                <w:rFonts w:ascii="Arial" w:hAnsi="Arial" w:cs="Arial"/>
                <w:sz w:val="26"/>
                <w:szCs w:val="26"/>
              </w:rPr>
              <w:t xml:space="preserve"> Елена Юрьевна)</w:t>
            </w:r>
            <w:proofErr w:type="gramEnd"/>
          </w:p>
        </w:tc>
      </w:tr>
    </w:tbl>
    <w:p w:rsidR="002F403A" w:rsidRDefault="002F403A"/>
    <w:sectPr w:rsidR="002F403A" w:rsidSect="002F403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03A"/>
    <w:rsid w:val="002F403A"/>
    <w:rsid w:val="003473D4"/>
    <w:rsid w:val="00397CA6"/>
    <w:rsid w:val="003D15F5"/>
    <w:rsid w:val="00615A28"/>
    <w:rsid w:val="006E34A2"/>
    <w:rsid w:val="0094542F"/>
    <w:rsid w:val="00CB7C14"/>
    <w:rsid w:val="00EA47F2"/>
    <w:rsid w:val="00F7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иваныч</cp:lastModifiedBy>
  <cp:revision>2</cp:revision>
  <cp:lastPrinted>2017-12-17T10:45:00Z</cp:lastPrinted>
  <dcterms:created xsi:type="dcterms:W3CDTF">2017-12-17T10:45:00Z</dcterms:created>
  <dcterms:modified xsi:type="dcterms:W3CDTF">2017-12-17T10:45:00Z</dcterms:modified>
</cp:coreProperties>
</file>