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46F" w:rsidRDefault="00C2446F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C2446F" w:rsidRDefault="00C2446F">
      <w:pPr>
        <w:pStyle w:val="ConsPlusNormal"/>
        <w:jc w:val="both"/>
        <w:outlineLvl w:val="0"/>
      </w:pPr>
    </w:p>
    <w:p w:rsidR="00C2446F" w:rsidRDefault="00C2446F">
      <w:pPr>
        <w:pStyle w:val="ConsPlusNormal"/>
        <w:outlineLvl w:val="0"/>
      </w:pPr>
      <w:r>
        <w:t>Зарегистрировано в Минюсте России 29 мая 2013 г. N 28564</w:t>
      </w:r>
    </w:p>
    <w:p w:rsidR="00C2446F" w:rsidRDefault="00C2446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2446F" w:rsidRDefault="00C2446F">
      <w:pPr>
        <w:pStyle w:val="ConsPlusNormal"/>
        <w:jc w:val="center"/>
      </w:pPr>
    </w:p>
    <w:p w:rsidR="00C2446F" w:rsidRDefault="00C2446F">
      <w:pPr>
        <w:pStyle w:val="ConsPlusTitle"/>
        <w:jc w:val="center"/>
      </w:pPr>
      <w:r>
        <w:t>ФЕДЕРАЛЬНАЯ СЛУЖБА ПО НАДЗОРУ В СФЕРЕ ЗАЩИТЫ</w:t>
      </w:r>
    </w:p>
    <w:p w:rsidR="00C2446F" w:rsidRDefault="00C2446F">
      <w:pPr>
        <w:pStyle w:val="ConsPlusTitle"/>
        <w:jc w:val="center"/>
      </w:pPr>
      <w:r>
        <w:t>ПРАВ ПОТРЕБИТЕЛЕЙ И БЛАГОПОЛУЧИЯ ЧЕЛОВЕКА</w:t>
      </w:r>
    </w:p>
    <w:p w:rsidR="00C2446F" w:rsidRDefault="00C2446F">
      <w:pPr>
        <w:pStyle w:val="ConsPlusTitle"/>
        <w:jc w:val="center"/>
      </w:pPr>
    </w:p>
    <w:p w:rsidR="00C2446F" w:rsidRDefault="00C2446F">
      <w:pPr>
        <w:pStyle w:val="ConsPlusTitle"/>
        <w:jc w:val="center"/>
      </w:pPr>
      <w:r>
        <w:t>ГЛАВНЫЙ ГОСУДАРСТВЕННЫЙ САНИТАРНЫЙ ВРАЧ</w:t>
      </w:r>
    </w:p>
    <w:p w:rsidR="00C2446F" w:rsidRDefault="00C2446F">
      <w:pPr>
        <w:pStyle w:val="ConsPlusTitle"/>
        <w:jc w:val="center"/>
      </w:pPr>
      <w:r>
        <w:t>РОССИЙСКОЙ ФЕДЕРАЦИИ</w:t>
      </w:r>
    </w:p>
    <w:p w:rsidR="00C2446F" w:rsidRDefault="00C2446F">
      <w:pPr>
        <w:pStyle w:val="ConsPlusTitle"/>
        <w:jc w:val="center"/>
      </w:pPr>
    </w:p>
    <w:p w:rsidR="00C2446F" w:rsidRDefault="00C2446F">
      <w:pPr>
        <w:pStyle w:val="ConsPlusTitle"/>
        <w:jc w:val="center"/>
      </w:pPr>
      <w:r>
        <w:t>ПОСТАНОВЛЕНИЕ</w:t>
      </w:r>
    </w:p>
    <w:p w:rsidR="00C2446F" w:rsidRDefault="00C2446F">
      <w:pPr>
        <w:pStyle w:val="ConsPlusTitle"/>
        <w:jc w:val="center"/>
      </w:pPr>
      <w:r>
        <w:t>от 15 мая 2013 г. N 26</w:t>
      </w:r>
    </w:p>
    <w:p w:rsidR="00C2446F" w:rsidRDefault="00C2446F">
      <w:pPr>
        <w:pStyle w:val="ConsPlusTitle"/>
        <w:jc w:val="center"/>
      </w:pPr>
    </w:p>
    <w:p w:rsidR="00C2446F" w:rsidRDefault="00C2446F">
      <w:pPr>
        <w:pStyle w:val="ConsPlusTitle"/>
        <w:jc w:val="center"/>
      </w:pPr>
      <w:r>
        <w:t>ОБ УТВЕРЖДЕНИИ САНПИН 2.4.1.3049-13</w:t>
      </w:r>
    </w:p>
    <w:p w:rsidR="00C2446F" w:rsidRDefault="00C2446F">
      <w:pPr>
        <w:pStyle w:val="ConsPlusTitle"/>
        <w:jc w:val="center"/>
      </w:pPr>
      <w:r>
        <w:t>"САНИТАРНО-ЭПИДЕМИОЛОГИЧЕСКИЕ ТРЕБОВАНИЯ К УСТРОЙСТВУ,</w:t>
      </w:r>
    </w:p>
    <w:p w:rsidR="00C2446F" w:rsidRDefault="00C2446F">
      <w:pPr>
        <w:pStyle w:val="ConsPlusTitle"/>
        <w:jc w:val="center"/>
      </w:pPr>
      <w:r>
        <w:t>СОДЕРЖАНИЮ И ОРГАНИЗАЦИИ РЕЖИМА РАБОТЫ ДОШКОЛЬНЫХ</w:t>
      </w:r>
    </w:p>
    <w:p w:rsidR="00C2446F" w:rsidRDefault="00C2446F">
      <w:pPr>
        <w:pStyle w:val="ConsPlusTitle"/>
        <w:jc w:val="center"/>
      </w:pPr>
      <w:r>
        <w:t>ОБРАЗОВАТЕЛЬНЫХ ОРГАНИЗАЦИЙ"</w:t>
      </w:r>
    </w:p>
    <w:p w:rsidR="00C2446F" w:rsidRDefault="00C2446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C2446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2446F" w:rsidRDefault="00C2446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2446F" w:rsidRDefault="00C2446F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Главного государственного санитарного врача РФ</w:t>
            </w:r>
          </w:p>
          <w:p w:rsidR="00C2446F" w:rsidRDefault="00C244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20.07.2015 </w:t>
            </w:r>
            <w:hyperlink r:id="rId6" w:history="1">
              <w:r>
                <w:rPr>
                  <w:color w:val="0000FF"/>
                </w:rPr>
                <w:t>N 28</w:t>
              </w:r>
            </w:hyperlink>
            <w:r>
              <w:rPr>
                <w:color w:val="392C69"/>
              </w:rPr>
              <w:t xml:space="preserve">, от 27.08.2015 </w:t>
            </w:r>
            <w:hyperlink r:id="rId7" w:history="1">
              <w:r>
                <w:rPr>
                  <w:color w:val="0000FF"/>
                </w:rPr>
                <w:t>N 41</w:t>
              </w:r>
            </w:hyperlink>
            <w:r>
              <w:rPr>
                <w:color w:val="392C69"/>
              </w:rPr>
              <w:t>,</w:t>
            </w:r>
          </w:p>
          <w:p w:rsidR="00C2446F" w:rsidRDefault="00C2446F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8" w:history="1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Верховного Суда РФ</w:t>
            </w:r>
          </w:p>
          <w:p w:rsidR="00C2446F" w:rsidRDefault="00C2446F">
            <w:pPr>
              <w:pStyle w:val="ConsPlusNormal"/>
              <w:jc w:val="center"/>
            </w:pPr>
            <w:r>
              <w:rPr>
                <w:color w:val="392C69"/>
              </w:rPr>
              <w:t>от 04.04.2014 N АКПИ14-281)</w:t>
            </w:r>
          </w:p>
        </w:tc>
      </w:tr>
    </w:tbl>
    <w:p w:rsidR="00C2446F" w:rsidRDefault="00C2446F">
      <w:pPr>
        <w:pStyle w:val="ConsPlusNormal"/>
        <w:jc w:val="center"/>
      </w:pPr>
    </w:p>
    <w:p w:rsidR="00C2446F" w:rsidRDefault="00C2446F">
      <w:pPr>
        <w:pStyle w:val="ConsPlusNormal"/>
        <w:ind w:firstLine="540"/>
        <w:jc w:val="both"/>
      </w:pPr>
      <w:r>
        <w:t xml:space="preserve"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2003, N 27 (ч. I), ст. 2700; 2004, N 35, ст. 3607; 2005, N 19, ст. 1752; 2006, N 1, ст. 10; 2006, N 52 (ч. I), ст. 5498; 2007, N 1 (ч. I), ст. 21; 2007, N 1 (ч. I), ст. 29; 2007, N 27, ст. 3213; 2007, N 46, ст. 5554; 2007, N 49, ст. 6070; 2008, N 24, ст. 2801; 2008, N 29 (ч. I), ст. 3418; 2008, N 30 (ч. II), ст. 3616; 2008, N 44, ст. 4984; 2008, N 52 (ч. I), ст. 6223; 2009, N 1, ст. 17; 2010, N 40, ст. 4969; 2011, N 1, ст. 6; 25.07.2011, N 30 (ч. I), ст. 4563, ст. 4590, ст. 4591, ст. 4596; 12.12.2011, N 50, ст. 7359; 11.06.2012, N 24, ст. 3069; 25.06.2012, N 26, ст. 3446), </w:t>
      </w:r>
      <w:hyperlink r:id="rId9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19.03.2013 N 211 "О внесении изменений в некоторые акты Президента Российской Федерации" (Собрание законодательства Российской Федерации, 25.03.2013, N 12, ст. 1245) и </w:t>
      </w:r>
      <w:hyperlink r:id="rId10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2004, N 47, ст. 4666; 2005, N 39, ст. 3953) постановляю: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 xml:space="preserve">1. Утвердить санитарно-эпидемиологические правила и нормативы </w:t>
      </w:r>
      <w:hyperlink w:anchor="P43" w:history="1">
        <w:r>
          <w:rPr>
            <w:color w:val="0000FF"/>
          </w:rPr>
          <w:t>СанПиН 2.4.1.3049-13</w:t>
        </w:r>
      </w:hyperlink>
      <w:r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 (приложение).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 xml:space="preserve">2. С момента вступления в силу </w:t>
      </w:r>
      <w:hyperlink w:anchor="P43" w:history="1">
        <w:r>
          <w:rPr>
            <w:color w:val="0000FF"/>
          </w:rPr>
          <w:t>СанПиН 2.4.1.3049-13</w:t>
        </w:r>
      </w:hyperlink>
      <w:r>
        <w:t xml:space="preserve"> считать утратившими силу санитарно-эпидемиологические правила и нормативы: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 xml:space="preserve">- </w:t>
      </w:r>
      <w:hyperlink r:id="rId11" w:history="1">
        <w:r>
          <w:rPr>
            <w:color w:val="0000FF"/>
          </w:rPr>
          <w:t>СанПиН 2.4.1.2660-10</w:t>
        </w:r>
      </w:hyperlink>
      <w:r>
        <w:t xml:space="preserve">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22.07.2010 N 91 (зарегистрированы в Минюсте России 27.08.2010, регистрационный номер 18267);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lastRenderedPageBreak/>
        <w:t xml:space="preserve">- </w:t>
      </w:r>
      <w:hyperlink r:id="rId12" w:history="1">
        <w:r>
          <w:rPr>
            <w:color w:val="0000FF"/>
          </w:rPr>
          <w:t>СанПиН 2.4.1.2791-10</w:t>
        </w:r>
      </w:hyperlink>
      <w:r>
        <w:t xml:space="preserve"> "Изменение N 1 к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20.12.2010 N 164 (зарегистрированы в Минюсте России 22.12.2010, регистрационный номер 19342).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right"/>
      </w:pPr>
      <w:r>
        <w:t>Г.Г.ОНИЩЕНКО</w:t>
      </w:r>
    </w:p>
    <w:p w:rsidR="00C2446F" w:rsidRDefault="00C2446F">
      <w:pPr>
        <w:pStyle w:val="ConsPlusNormal"/>
        <w:jc w:val="right"/>
      </w:pPr>
    </w:p>
    <w:p w:rsidR="00C2446F" w:rsidRDefault="00C2446F">
      <w:pPr>
        <w:pStyle w:val="ConsPlusNormal"/>
        <w:jc w:val="right"/>
      </w:pPr>
    </w:p>
    <w:p w:rsidR="00C2446F" w:rsidRDefault="00C2446F">
      <w:pPr>
        <w:pStyle w:val="ConsPlusNormal"/>
        <w:jc w:val="right"/>
      </w:pPr>
    </w:p>
    <w:p w:rsidR="00C2446F" w:rsidRDefault="00C2446F">
      <w:pPr>
        <w:pStyle w:val="ConsPlusNormal"/>
        <w:jc w:val="right"/>
      </w:pPr>
    </w:p>
    <w:p w:rsidR="00C2446F" w:rsidRDefault="00C2446F">
      <w:pPr>
        <w:pStyle w:val="ConsPlusNormal"/>
        <w:jc w:val="right"/>
      </w:pPr>
    </w:p>
    <w:p w:rsidR="00C2446F" w:rsidRDefault="00C2446F">
      <w:pPr>
        <w:pStyle w:val="ConsPlusNormal"/>
        <w:jc w:val="right"/>
        <w:outlineLvl w:val="0"/>
      </w:pPr>
      <w:r>
        <w:t>Приложение</w:t>
      </w:r>
    </w:p>
    <w:p w:rsidR="00C2446F" w:rsidRDefault="00C2446F">
      <w:pPr>
        <w:pStyle w:val="ConsPlusNormal"/>
        <w:jc w:val="right"/>
      </w:pPr>
    </w:p>
    <w:p w:rsidR="00C2446F" w:rsidRDefault="00C2446F">
      <w:pPr>
        <w:pStyle w:val="ConsPlusNormal"/>
        <w:jc w:val="right"/>
      </w:pPr>
      <w:r>
        <w:t>Утверждены</w:t>
      </w:r>
    </w:p>
    <w:p w:rsidR="00C2446F" w:rsidRDefault="00C2446F">
      <w:pPr>
        <w:pStyle w:val="ConsPlusNormal"/>
        <w:jc w:val="right"/>
      </w:pPr>
      <w:r>
        <w:t>постановлением Главного</w:t>
      </w:r>
    </w:p>
    <w:p w:rsidR="00C2446F" w:rsidRDefault="00C2446F">
      <w:pPr>
        <w:pStyle w:val="ConsPlusNormal"/>
        <w:jc w:val="right"/>
      </w:pPr>
      <w:r>
        <w:t>государственного санитарного врача</w:t>
      </w:r>
    </w:p>
    <w:p w:rsidR="00C2446F" w:rsidRDefault="00C2446F">
      <w:pPr>
        <w:pStyle w:val="ConsPlusNormal"/>
        <w:jc w:val="right"/>
      </w:pPr>
      <w:r>
        <w:t>Российской Федерации</w:t>
      </w:r>
    </w:p>
    <w:p w:rsidR="00C2446F" w:rsidRDefault="00C2446F">
      <w:pPr>
        <w:pStyle w:val="ConsPlusNormal"/>
        <w:jc w:val="right"/>
      </w:pPr>
      <w:r>
        <w:t>от 15 мая 2013 г. N 26</w:t>
      </w:r>
    </w:p>
    <w:p w:rsidR="00C2446F" w:rsidRDefault="00C2446F">
      <w:pPr>
        <w:pStyle w:val="ConsPlusNormal"/>
        <w:jc w:val="right"/>
      </w:pPr>
    </w:p>
    <w:p w:rsidR="00C2446F" w:rsidRDefault="00C2446F">
      <w:pPr>
        <w:pStyle w:val="ConsPlusTitle"/>
        <w:jc w:val="center"/>
      </w:pPr>
      <w:bookmarkStart w:id="0" w:name="P43"/>
      <w:bookmarkEnd w:id="0"/>
      <w:r>
        <w:t>САНИТАРНО-ЭПИДЕМИОЛОГИЧЕСКИЕ ТРЕБОВАНИЯ</w:t>
      </w:r>
    </w:p>
    <w:p w:rsidR="00C2446F" w:rsidRDefault="00C2446F">
      <w:pPr>
        <w:pStyle w:val="ConsPlusTitle"/>
        <w:jc w:val="center"/>
      </w:pPr>
      <w:r>
        <w:t>К УСТРОЙСТВУ, СОДЕРЖАНИЮ И ОРГАНИЗАЦИИ РЕЖИМА РАБОТЫ</w:t>
      </w:r>
    </w:p>
    <w:p w:rsidR="00C2446F" w:rsidRDefault="00C2446F">
      <w:pPr>
        <w:pStyle w:val="ConsPlusTitle"/>
        <w:jc w:val="center"/>
      </w:pPr>
      <w:r>
        <w:t>ДОШКОЛЬНЫХ ОБРАЗОВАТЕЛЬНЫХ ОРГАНИЗАЦИЙ</w:t>
      </w:r>
    </w:p>
    <w:p w:rsidR="00C2446F" w:rsidRDefault="00C2446F">
      <w:pPr>
        <w:pStyle w:val="ConsPlusTitle"/>
        <w:jc w:val="center"/>
      </w:pPr>
    </w:p>
    <w:p w:rsidR="00C2446F" w:rsidRDefault="00C2446F">
      <w:pPr>
        <w:pStyle w:val="ConsPlusTitle"/>
        <w:jc w:val="center"/>
      </w:pPr>
      <w:r>
        <w:t>Санитарно-эпидемиологические правила и нормативы</w:t>
      </w:r>
    </w:p>
    <w:p w:rsidR="00C2446F" w:rsidRDefault="00C2446F">
      <w:pPr>
        <w:pStyle w:val="ConsPlusTitle"/>
        <w:jc w:val="center"/>
      </w:pPr>
      <w:r>
        <w:t>СанПиН 2.4.1.3049-13</w:t>
      </w:r>
    </w:p>
    <w:p w:rsidR="00C2446F" w:rsidRDefault="00C2446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C2446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2446F" w:rsidRDefault="00C2446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2446F" w:rsidRDefault="00C2446F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Главного государственного санитарного врача РФ</w:t>
            </w:r>
          </w:p>
          <w:p w:rsidR="00C2446F" w:rsidRDefault="00C244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20.07.2015 </w:t>
            </w:r>
            <w:hyperlink r:id="rId13" w:history="1">
              <w:r>
                <w:rPr>
                  <w:color w:val="0000FF"/>
                </w:rPr>
                <w:t>N 28</w:t>
              </w:r>
            </w:hyperlink>
            <w:r>
              <w:rPr>
                <w:color w:val="392C69"/>
              </w:rPr>
              <w:t xml:space="preserve">, от 27.08.2015 </w:t>
            </w:r>
            <w:hyperlink r:id="rId14" w:history="1">
              <w:r>
                <w:rPr>
                  <w:color w:val="0000FF"/>
                </w:rPr>
                <w:t>N 41</w:t>
              </w:r>
            </w:hyperlink>
            <w:r>
              <w:rPr>
                <w:color w:val="392C69"/>
              </w:rPr>
              <w:t>,</w:t>
            </w:r>
          </w:p>
          <w:p w:rsidR="00C2446F" w:rsidRDefault="00C2446F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5" w:history="1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Верховного Суда РФ</w:t>
            </w:r>
          </w:p>
          <w:p w:rsidR="00C2446F" w:rsidRDefault="00C2446F">
            <w:pPr>
              <w:pStyle w:val="ConsPlusNormal"/>
              <w:jc w:val="center"/>
            </w:pPr>
            <w:r>
              <w:rPr>
                <w:color w:val="392C69"/>
              </w:rPr>
              <w:t>от 04.04.2014 N АКПИ14-281)</w:t>
            </w:r>
          </w:p>
        </w:tc>
      </w:tr>
    </w:tbl>
    <w:p w:rsidR="00C2446F" w:rsidRDefault="00C2446F">
      <w:pPr>
        <w:pStyle w:val="ConsPlusNormal"/>
        <w:jc w:val="center"/>
      </w:pPr>
    </w:p>
    <w:p w:rsidR="00C2446F" w:rsidRDefault="00C2446F">
      <w:pPr>
        <w:pStyle w:val="ConsPlusNormal"/>
        <w:jc w:val="center"/>
        <w:outlineLvl w:val="1"/>
      </w:pPr>
      <w:r>
        <w:t>I. Общие положения и область применения</w:t>
      </w:r>
    </w:p>
    <w:p w:rsidR="00C2446F" w:rsidRDefault="00C2446F">
      <w:pPr>
        <w:pStyle w:val="ConsPlusNormal"/>
        <w:jc w:val="center"/>
      </w:pPr>
    </w:p>
    <w:p w:rsidR="00C2446F" w:rsidRDefault="00C2446F">
      <w:pPr>
        <w:pStyle w:val="ConsPlusNormal"/>
        <w:ind w:firstLine="540"/>
        <w:jc w:val="both"/>
      </w:pPr>
      <w: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 независимо от вида, организационно-правовых форм и форм собственности, а также при осуществлении деятельности по уходу и присмотру в дошкольных группах, размещенных во встроенных, встроенно-пристроенных к жилым домам зданиях (помещениях) и зданиях административного общественного назначения (кроме административных зданий промышленных предприятий), независимо от вида, организационно-правовых форм и форм собственности.</w:t>
      </w:r>
    </w:p>
    <w:p w:rsidR="00C2446F" w:rsidRDefault="00C2446F">
      <w:pPr>
        <w:pStyle w:val="ConsPlusNormal"/>
        <w:jc w:val="both"/>
      </w:pPr>
      <w:r>
        <w:t xml:space="preserve">(п. 1.1 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27.08.2015 N 41)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1.2. Настоящие санитарные правила устанавливают санитарно-эпидемиологические требования к: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условиям размещения дошкольных образовательных организаций,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оборудованию и содержанию территории,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lastRenderedPageBreak/>
        <w:t>- помещениям, их оборудованию и содержанию,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естественному и искусственному освещению помещений,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отоплению и вентиляции,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водоснабжению и канализации,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организации питания,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приему детей в дошкольные образовательные организации,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организации режима дня,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организации физического воспитания,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личной гигиене персонала.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Наряду с обязательными для исполнения требованиями, санитарные правила содержат рекомендации &lt;1&gt; 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&lt;1&gt; Рекомендации - добровольного исполнения, не носят обязательный характер.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  <w:r>
        <w:t>1.3. Дошкольные образовательные организации функционируют в режиме кратковременного пребывания (до 5 часов в день), сокращенного дня (8 - 10-часового пребывания), полного дня (10,5 - 12-часового пребывания), продленного дня (13 - 14-часового пребывания) и круглосуточного пребывания детей.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Санитарные правила не распространяются на дошкольные группы, размещенные в жилых помещениях жилищного фонда.</w:t>
      </w:r>
    </w:p>
    <w:p w:rsidR="00C2446F" w:rsidRDefault="00C2446F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27.08.2015 N 41)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и дошкольные группы по уходу и присмотру (далее - дошкольные образовательные организации).</w:t>
      </w:r>
    </w:p>
    <w:p w:rsidR="00C2446F" w:rsidRDefault="00C2446F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27.08.2015 N 41)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1.5. Настоящие санитарные правила не распространяются на объекты,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lastRenderedPageBreak/>
        <w:t>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 &lt;1&gt;.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9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30.06.2004 N 322 "Об утверждении Положения о Федеральной службе по надзору в сфере защиты прав потребителей и благополучия человека".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  <w:r>
        <w:t>1.8. В дошкольную организацию принимаются дети в возрасте от 2 месяцев до прекращения образовательных отношений.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</w:p>
    <w:p w:rsidR="00C2446F" w:rsidRDefault="00C2446F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27.08.2015 N 41)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1.9. 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3-х лет) не менее 2,5 метров квадратных на 1 ребенка и для дошкольного возраста (от 3-х до 7-ми лет) - не менее 2,0 метров квадратных на одного ребенка.</w:t>
      </w:r>
    </w:p>
    <w:p w:rsidR="00C2446F" w:rsidRDefault="00C2446F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20.07.2015 N 28)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для детей с тяжелыми нарушениями речи - 6 и 10 детей;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для детей с фонетико-фонематическими нарушениями речи в возрасте старше 3 лет - 12 детей;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для глухих детей - 6 детей для обеих возрастных групп;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для слабослышащих детей - 6 и 8 детей;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для слепых детей - 6 детей для обеих возрастных групп;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для слабовидящих детей, для детей с амблиопией, косоглазием - 6 и 10 детей;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для детей с нарушениями опорно-двигательного аппарата - 6 и 8 детей;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для детей с задержкой психического развития - 6 и 10 детей;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для детей с умственной отсталостью легкой степени - 6 и 10 детей;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для детей с умственной отсталостью умеренной, тяжелой в возрасте старше 3 лет - 8 детей;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для детей с аутизмом только в возрасте старше 3 лет - 5 детей;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 xml:space="preserve">- для детей со сложным дефектом (имеющих сочетание 2 или более недостатков в </w:t>
      </w:r>
      <w:r>
        <w:lastRenderedPageBreak/>
        <w:t>физическом и (или) психическом развитии) - 5 детей для обеих возрастных групп;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для детей с иными ограниченными возможностями здоровья - 10 и 15 детей.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1.12. В дошкольных образовательных организациях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Рекомендуемое количество детей в группах комбинированной направленности: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а) до 3 лет - не более 10 детей, в том числе не более 3 детей с ограниченными возможностями здоровья;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б) старше 3 лет: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не более 17 детей, в том числе не более 5 детей с задержкой психического развития.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center"/>
        <w:outlineLvl w:val="1"/>
      </w:pPr>
      <w:r>
        <w:t>II. Требования к размещению дошкольных</w:t>
      </w:r>
    </w:p>
    <w:p w:rsidR="00C2446F" w:rsidRDefault="00C2446F">
      <w:pPr>
        <w:pStyle w:val="ConsPlusNormal"/>
        <w:jc w:val="center"/>
      </w:pPr>
      <w:r>
        <w:t>образовательных организаций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  <w: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2.2. В районах Крайнего Севера обеспечивается ветро- и снегозащита территорий дошкольных образовательных организаций.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center"/>
        <w:outlineLvl w:val="1"/>
      </w:pPr>
      <w:r>
        <w:t>III. Требования к оборудованию и содержанию территорий</w:t>
      </w:r>
    </w:p>
    <w:p w:rsidR="00C2446F" w:rsidRDefault="00C2446F">
      <w:pPr>
        <w:pStyle w:val="ConsPlusNormal"/>
        <w:jc w:val="center"/>
      </w:pPr>
      <w:r>
        <w:t>дошкольных образовательных организаций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  <w:r>
        <w:t>3.1. Территорию дошкольной образовательной организации по периметру рекомендуется ограждать забором и полосой зеленых насаждений, при наличии у дошкольной образовательной организации собственной территории. Озеленение деревьями и кустарниками проводят с учетом климатических условий.</w:t>
      </w:r>
    </w:p>
    <w:p w:rsidR="00C2446F" w:rsidRDefault="00C2446F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27.08.2015 N 41)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Территорию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lastRenderedPageBreak/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При озеленении территории не проводится посадка плодоносящих деревьев и кустарников, ядовитых и колючих растений.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3.5. На территории дошкольной образовательной организации выделяются игровая и хозяйственная зоны.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3.6. Зона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3-х лет) и не менее 9,0 кв. м на 1 ребенка дошкольного возраста (от 3-х до 7-ми лет)) и физкультурную площадку (одну или несколько).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Для дошкольных образовательных организаций, оказывающих услуги по присмотру и уходу за детьми, допускается использование оборудованных мест для прогулок детей и занятий физкультурой, расположенных на территории скверов, парков и других территориях, которые приспособлены для прогулок детей и занятий физкультурой.</w:t>
      </w:r>
    </w:p>
    <w:p w:rsidR="00C2446F" w:rsidRDefault="00C2446F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27.08.2015 N 41)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 xml:space="preserve">3.7. Продолжительность инсоляции групповых и физкультурных площадок дошкольных образовательных организаций определяется в соответствии с </w:t>
      </w:r>
      <w:hyperlink r:id="rId24" w:history="1">
        <w:r>
          <w:rPr>
            <w:color w:val="0000FF"/>
          </w:rPr>
          <w:t>гигиеническими требованиями</w:t>
        </w:r>
      </w:hyperlink>
      <w:r>
        <w:t xml:space="preserve"> к инсоляции и солнцезащите помещений жилых и общественных зданий и территорий.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3.8. Покрытие групповых площадок и физкультурной зоны должно быть травяным, с утрамбованным грунтом, беспыльным, либо выполненным из материалов, не оказывающих вредного воздействия на человека.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3.9. Для защиты детей от солнца и осадков на территории каждой групповой площадки устанавливают теневой навес площадью из расчета не менее 1 кв. м на одного ребенка. Для групп с численностью менее 15 человек площадь теневого навеса должна быть не менее 20 кв. м.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lastRenderedPageBreak/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 м.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3.10.2. Рекомендуется в IА, IВ, IГ климатических подрайонах вместо теневых навесов оборудовать отапливаемые прогулочные веранды из расчета не менее 2 кв. м на одного ребенка с обеспечением проветривания веранд.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3.12. Игровые и физкультурные площадки для детей оборудуются с учетом их росто-возрастных особенностей.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паразитологическим,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и инфекционных болезней проводят внеочередную смену песка.</w:t>
      </w:r>
    </w:p>
    <w:p w:rsidR="00C2446F" w:rsidRDefault="00C2446F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27.08.2015 N 41)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В условиях сложившейся (плотной) городской застройки допускается отсутствие самостоятельного въезда с улицы.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lastRenderedPageBreak/>
        <w:t>3.17. На территории хозяйственной зоны возможно размещение овощехранилища.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3.18. В хозяйственной зоне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3.19. Уборка территории проводится ежедневно: утром за 1 - 2 часа до прихода детей или вечером после ухода детей.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При сухой и жаркой погоде полив территории рекомендуется проводить не менее 2 раз в день.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В зимнее время очистка территории (подходы к зданию, пути движения, дорожки, площадки зоны отдыха и игр) от снега проводится по мере необходимости, использование химических реагентов не допускается.</w:t>
      </w:r>
    </w:p>
    <w:p w:rsidR="00C2446F" w:rsidRDefault="00C2446F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27.08.2015 N 41)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Не допускается сжигание мусора на территории дошкольной образовательной организации и в непосредственной близости от нее.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center"/>
        <w:outlineLvl w:val="1"/>
      </w:pPr>
      <w:r>
        <w:t>IV. Требования к зданию, помещениям, оборудованию</w:t>
      </w:r>
    </w:p>
    <w:p w:rsidR="00C2446F" w:rsidRDefault="00C2446F">
      <w:pPr>
        <w:pStyle w:val="ConsPlusNormal"/>
        <w:jc w:val="center"/>
      </w:pPr>
      <w:r>
        <w:t>и их содержанию</w:t>
      </w:r>
    </w:p>
    <w:p w:rsidR="00C2446F" w:rsidRDefault="00C2446F">
      <w:pPr>
        <w:pStyle w:val="ConsPlusNormal"/>
        <w:jc w:val="center"/>
      </w:pPr>
    </w:p>
    <w:p w:rsidR="00C2446F" w:rsidRDefault="00C2446F">
      <w:pPr>
        <w:pStyle w:val="ConsPlusNormal"/>
        <w:ind w:firstLine="540"/>
        <w:jc w:val="both"/>
      </w:pPr>
      <w:r>
        <w:t>4.1. Вновь строящиеся объекты дошкольных образовательных организаций рекомендуется располагать в отдельно стоящем здании.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пристроенных). При наличии отдельно огороженной территории оборудуется самостоятельный вход для детей и выезд (въезд) для автотранспорта.</w:t>
      </w:r>
    </w:p>
    <w:p w:rsidR="00C2446F" w:rsidRDefault="00C2446F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27.08.2015 N 41)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4.2. Вместимость дошкольных образовательных организаций определяется заданием на проектирование.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4.3. Здание дошкольной образовательной организации должно иметь этажность не выше трех.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 xml:space="preserve"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</w:t>
      </w:r>
      <w:r>
        <w:lastRenderedPageBreak/>
        <w:t>помещения для работы с детьми.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Групповые ячейки для детей до 3-х лет располагаются на 1-м этаже.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постирочная); служебно-бытового назначения для персонала.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подгрупповые ячейки при условии наличия одного из них для проведения в нем музыкальных и физкультурных занятий.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4.6. Здания дошкольных образовательных организаций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 Б климатическом подрайоне.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4.10. В здании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Допускается использовать групповую для организации сна с использованием выдвижных кроватей или раскладных кроватей с жестким ложем.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lastRenderedPageBreak/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 чем за 30 минут до сна детей, при постоянном проветривании в течение 30 минут.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4.12. Площади помещений, входящих в групповую ячейку, принимают в соответствии с рекомендуемыми площадями помещений групповой ячейки (</w:t>
      </w:r>
      <w:hyperlink w:anchor="P908" w:history="1">
        <w:r>
          <w:rPr>
            <w:color w:val="0000FF"/>
          </w:rPr>
          <w:t>таблица 1</w:t>
        </w:r>
      </w:hyperlink>
      <w:r>
        <w:t xml:space="preserve"> Приложения N 1).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4.14. 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200 - 275 градусов для районов южнее 60 - 45 градусов с. ш. и на азимуты 91 - 230 градусов для районов южнее 45 градусов с. ш.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4.16. Остекление окон должно быть выполнено из цельного стеклополотна.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4.18. Для проведения физкультурных занятий в зданиях дошкольных образовательных организаций IА, IБ и IГ климатических подрайонов допускается использовать отапливаемые прогулочные веранды.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 xml:space="preserve"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</w:t>
      </w:r>
      <w:hyperlink r:id="rId28" w:history="1">
        <w:r>
          <w:rPr>
            <w:color w:val="0000FF"/>
          </w:rPr>
          <w:t>требования</w:t>
        </w:r>
      </w:hyperlink>
      <w:r>
        <w:t xml:space="preserve"> </w:t>
      </w:r>
      <w:r>
        <w:lastRenderedPageBreak/>
        <w:t>к устройству плавательных бассейнов, их эксплуатации, качеству воды плавательных бассейнов и контролю качества.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 xml:space="preserve">4.20. При проведении занятий детей с использованием компьютерной техники организация и режим занятий должны соответствовать </w:t>
      </w:r>
      <w:hyperlink r:id="rId29" w:history="1">
        <w:r>
          <w:rPr>
            <w:color w:val="0000FF"/>
          </w:rPr>
          <w:t>требованиям</w:t>
        </w:r>
      </w:hyperlink>
      <w:r>
        <w:t xml:space="preserve"> к персональным электронно-вычислительным машинам и организации работы.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 xml:space="preserve"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</w:t>
      </w:r>
      <w:hyperlink w:anchor="P908" w:history="1">
        <w:r>
          <w:rPr>
            <w:color w:val="0000FF"/>
          </w:rPr>
          <w:t>таблице 1</w:t>
        </w:r>
      </w:hyperlink>
      <w:r>
        <w:t xml:space="preserve"> Приложения N 1.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В туалете предусматривается место для приготовления дезинфекционных растворов.</w:t>
      </w:r>
    </w:p>
    <w:p w:rsidR="00C2446F" w:rsidRDefault="00C2446F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27.08.2015 N 41)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Медицинский блок (медицинский кабинет) должен иметь отдельный вход из коридора.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 xml:space="preserve"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</w:t>
      </w:r>
      <w:hyperlink w:anchor="P933" w:history="1">
        <w:r>
          <w:rPr>
            <w:color w:val="0000FF"/>
          </w:rPr>
          <w:t>таблицей 2</w:t>
        </w:r>
      </w:hyperlink>
      <w:r>
        <w:t xml:space="preserve"> Приложения N 1.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Не допускается размещать групповые ячейки над помещениями пищеблока и постирочной.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предназначенную для приема готовых блюд и кулинарных изделий, поступающих из организаций общественного питания, и распределения их по группам.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Состав и площади помещений пищеблока (буфета-раздаточной) определяются заданием на проектирование.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 xml:space="preserve"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</w:t>
      </w:r>
      <w:r>
        <w:lastRenderedPageBreak/>
        <w:t>кладовая для овощей, первичная обработка овощей (в том числе для чистки картофеля), мойки тары и камера отходов проектируются на первом этаже.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Кладовые не размещаются под моечными, душевыми и санитарными узлами, а также производственными помещениями с трапами.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Помещения для хранения пищевых продуктов должны быть не проницаемыми для грызунов.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4.25. При проектировании пищеблока, работающего на сырье, рекомендуется предусмотреть следующий набор помещений: горячий цех, раздаточная, холодный цех, мясо-рыбный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 xml:space="preserve">В горячем цехе допускается функциональное разделение помещения с выделением зон: переработки овощной, мясо-рыбной продукции и зоны холодных закусок при условии соблюдения санитарно-эпидемиологических </w:t>
      </w:r>
      <w:hyperlink r:id="rId31" w:history="1">
        <w:r>
          <w:rPr>
            <w:color w:val="0000FF"/>
          </w:rPr>
          <w:t>требований</w:t>
        </w:r>
      </w:hyperlink>
      <w:r>
        <w:t xml:space="preserve"> к технологическим процессам приготовления блюд.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4.26. При проектировании пищеблока, работающего на полуфабрикатах, рекомендуется предусмотреть следующий набор помещений: загрузочная, доготовочный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Доготовочный, горячий и холодный цеха могут быть совмещены в одном помещении и разделены перегородкой.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4.27. В буфетах-раздаточных должны предусматриваться объемно- 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буфетах-раздаточных должны быть предусмотрены условия для мытья рук.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4.28. 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дезинфекционных растворов могут быть размещены за пределами пищеблока.</w:t>
      </w:r>
    </w:p>
    <w:p w:rsidR="00C2446F" w:rsidRDefault="00C2446F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27.08.2015 N 41)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Допускается совместное хранение уборочного инвентаря и приготовление моющих и дезинфекционных растворов, предназначенных для пищеблока и других помещений дошкольной образовательной организации.</w:t>
      </w:r>
    </w:p>
    <w:p w:rsidR="00C2446F" w:rsidRDefault="00C2446F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27.08.2015 N 41)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lastRenderedPageBreak/>
        <w:t>4.30. При организации мытья обменной тары в дошкольных образовательных организациях выделяется отдельное помещение.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4.32. Питание детей организуется в помещении групповой. Доставка пищи от пищеблока до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4.33. В дошкольных образовательных организациях для мытья столовой посуды буфетная оборудуется двухгнездными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4.34. Допускается установка посудомоечной машины в буфетных групповых ячейках.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4.35. В дошкольных образовательных организациях рекомендуется предусматривать постирочную.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4.36. Вход в постирочную не рекомендуется устраивать напротив входа в помещения групповых ячеек.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4.38. При организации работы групп кратковременного пребывания детей должны предусматриваться помещения: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групповая комната для проведения учебных занятий, игр и питания детей;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помещение или место для приготовления пищи, а также для мытья и хранения столовой посуды и приборов;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детская туалетная (с умывальной) для детей.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Допускается оборудование санитарного узла для персонала в детской туалетной в виде отдельной закрытой туалетной кабины.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5 - 7 лет персональными сидениями на унитаз, изготовленными из материалов, безвредных для здоровья детей, допускающих их обработку моющими и дезинфекционными средствами, или одноразовыми сиденьями на унитаз.</w:t>
      </w:r>
    </w:p>
    <w:p w:rsidR="00C2446F" w:rsidRDefault="00C2446F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27.08.2015 N 41)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center"/>
        <w:outlineLvl w:val="1"/>
      </w:pPr>
      <w:r>
        <w:t>V. Требования к внутренней отделке помещений дошкольных</w:t>
      </w:r>
    </w:p>
    <w:p w:rsidR="00C2446F" w:rsidRDefault="00C2446F">
      <w:pPr>
        <w:pStyle w:val="ConsPlusNormal"/>
        <w:jc w:val="center"/>
      </w:pPr>
      <w:r>
        <w:t>образовательных организаций</w:t>
      </w:r>
    </w:p>
    <w:p w:rsidR="00C2446F" w:rsidRDefault="00C2446F">
      <w:pPr>
        <w:pStyle w:val="ConsPlusNormal"/>
        <w:jc w:val="center"/>
      </w:pPr>
    </w:p>
    <w:p w:rsidR="00C2446F" w:rsidRDefault="00C2446F">
      <w:pPr>
        <w:pStyle w:val="ConsPlusNormal"/>
        <w:ind w:firstLine="540"/>
        <w:jc w:val="both"/>
      </w:pPr>
      <w:r>
        <w:t xml:space="preserve">5.1. Стены помещений должны быть гладкими, без признаков поражений грибком и иметь </w:t>
      </w:r>
      <w:r>
        <w:lastRenderedPageBreak/>
        <w:t>отделку, допускающую уборку влажным способом и дезинфекцию.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допускающих проведение уборки влажным способом и дезинфекцию.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5.2. Стены помещений пищеблока, буфетных, кладовой для овощей, охлаждаемых камер, моечной, постирочной,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 м; в заготовочной пищеблока, залах с ваннами бассейна и душевых - на высоту не менее 1,8 м для проведения влажной обработки с применением моющих и дезинфекционных средств.</w:t>
      </w:r>
    </w:p>
    <w:p w:rsidR="00C2446F" w:rsidRDefault="00C2446F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27.08.2015 N 41)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 xml:space="preserve">Отделка помещений медицинского блока должна соответствовать санитарно-эпидемиологическим </w:t>
      </w:r>
      <w:hyperlink r:id="rId36" w:history="1">
        <w:r>
          <w:rPr>
            <w:color w:val="0000FF"/>
          </w:rPr>
          <w:t>требованиям</w:t>
        </w:r>
      </w:hyperlink>
      <w:r>
        <w:t>, предъявляемым к медицинским организациям.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5.4. Потолки в помещениях с повышенной влажностью воздуха (производственные цеха пищеблока, душевые, постирочные, умывальные, туалеты и другие) окрашиваются влагостойкими материалами.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5.5. Для пола используются материалы, допускающие обработку влажным способом, с использованием моющих и дезинфекционных растворов.</w:t>
      </w:r>
    </w:p>
    <w:p w:rsidR="00C2446F" w:rsidRDefault="00C2446F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27.08.2015 N 41)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С учетом климатических условий рекомендуется полы в помещениях групповых, расположенных на первом этаже, предусматривать утепленными и (или) отапливаемыми, с регулируемым температурным режимом.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center"/>
        <w:outlineLvl w:val="1"/>
      </w:pPr>
      <w:r>
        <w:t>VI. Требования к размещению оборудования в помещениях</w:t>
      </w:r>
    </w:p>
    <w:p w:rsidR="00C2446F" w:rsidRDefault="00C2446F">
      <w:pPr>
        <w:pStyle w:val="ConsPlusNormal"/>
        <w:jc w:val="center"/>
      </w:pPr>
      <w:r>
        <w:t>дошкольных образовательных организаций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  <w:r>
        <w:t xml:space="preserve"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</w:t>
      </w:r>
      <w:hyperlink r:id="rId38" w:history="1">
        <w:r>
          <w:rPr>
            <w:color w:val="0000FF"/>
          </w:rPr>
          <w:t>техническими регламентами</w:t>
        </w:r>
      </w:hyperlink>
      <w:r>
        <w:t xml:space="preserve"> или (и) национальными стандартами.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детей, и иметь документы, подтверждающие их происхождение и безопасность.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6.2. Раздевальные оборудуются шкафами для верхней одежды детей и персонала.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Шкафы для одежды и обуви оборудуются индивидуальными ячейками-полками для головных уборов и крючками для верхней одежды. Каждая индивидуальная ячейка маркируется.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 xml:space="preserve">В раздевальных (или в отдельных помещениях) должны быть предусмотрены условия для </w:t>
      </w:r>
      <w:r>
        <w:lastRenderedPageBreak/>
        <w:t>сушки верхней одежды и обуви детей.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6.3. Для осмотра и переодевания (пеленания) детей младенческого и раннего возраста помещение раздевальной (приемной) оборудуются пеленальными столами, стульями, раковиной для мытья рук, шкафом для одежды матерей. Место для грудного кормления детей оборудуется столом и стулом.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6.4. В групповых для детей раннего возраста рекомендуется устанавливать в светлой части помещения групповой манеж размером 6,0 x 5,0 м с высотой ограждения 0,4 м, длинной стороной параллельно окнам и на расстоянии от них не менее 1,0 м. Для ползания детей на полу выделяют место, ограниченное барьером. Рекомендуется устанавливать горки с лесенкой высотой не более 0,8 м и длиной ската 0,9 м, мостики длиной 1,5 м и шириной 0,4 м с перилами высотой 0,45 м.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Вблизи буфетной рекомендуется устанавливать пеленальные столы и специальные столики с выдвижными креслами для кормления детей 8 - 12 месяцев. Возле пеленального стола устанавливается бак с крышкой для грязного белья.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6.5. В групповых для детей 1,5 года и старше столы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right"/>
        <w:outlineLvl w:val="2"/>
      </w:pPr>
      <w:r>
        <w:t>Таблица 1</w:t>
      </w:r>
    </w:p>
    <w:p w:rsidR="00C2446F" w:rsidRDefault="00C2446F">
      <w:pPr>
        <w:pStyle w:val="ConsPlusNormal"/>
        <w:jc w:val="right"/>
      </w:pPr>
    </w:p>
    <w:p w:rsidR="00C2446F" w:rsidRDefault="00C2446F">
      <w:pPr>
        <w:pStyle w:val="ConsPlusNormal"/>
        <w:jc w:val="center"/>
      </w:pPr>
      <w:r>
        <w:t>Основные размеры столов и стульев для детей раннего</w:t>
      </w:r>
    </w:p>
    <w:p w:rsidR="00C2446F" w:rsidRDefault="00C2446F">
      <w:pPr>
        <w:pStyle w:val="ConsPlusNormal"/>
        <w:jc w:val="center"/>
      </w:pPr>
      <w:r>
        <w:t>возраста и дошкольного возраста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sectPr w:rsidR="00C2446F" w:rsidSect="001E660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90"/>
        <w:gridCol w:w="2475"/>
        <w:gridCol w:w="3135"/>
        <w:gridCol w:w="2310"/>
      </w:tblGrid>
      <w:tr w:rsidR="00C2446F">
        <w:tc>
          <w:tcPr>
            <w:tcW w:w="4290" w:type="dxa"/>
          </w:tcPr>
          <w:p w:rsidR="00C2446F" w:rsidRDefault="00C2446F">
            <w:pPr>
              <w:pStyle w:val="ConsPlusNormal"/>
              <w:jc w:val="center"/>
            </w:pPr>
            <w:r>
              <w:lastRenderedPageBreak/>
              <w:t>Группа роста детей (мм)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</w:pPr>
            <w:r>
              <w:t>Группа мебели</w:t>
            </w:r>
          </w:p>
        </w:tc>
        <w:tc>
          <w:tcPr>
            <w:tcW w:w="3135" w:type="dxa"/>
          </w:tcPr>
          <w:p w:rsidR="00C2446F" w:rsidRDefault="00C2446F">
            <w:pPr>
              <w:pStyle w:val="ConsPlusNormal"/>
            </w:pPr>
            <w:r>
              <w:t>Высота стола (мм)</w:t>
            </w:r>
          </w:p>
        </w:tc>
        <w:tc>
          <w:tcPr>
            <w:tcW w:w="2310" w:type="dxa"/>
          </w:tcPr>
          <w:p w:rsidR="00C2446F" w:rsidRDefault="00C2446F">
            <w:pPr>
              <w:pStyle w:val="ConsPlusNormal"/>
            </w:pPr>
            <w:r>
              <w:t>Высота стула</w:t>
            </w:r>
          </w:p>
          <w:p w:rsidR="00C2446F" w:rsidRDefault="00C2446F">
            <w:pPr>
              <w:pStyle w:val="ConsPlusNormal"/>
              <w:jc w:val="center"/>
            </w:pPr>
            <w:r>
              <w:t>(мм)</w:t>
            </w:r>
          </w:p>
        </w:tc>
      </w:tr>
      <w:tr w:rsidR="00C2446F">
        <w:tc>
          <w:tcPr>
            <w:tcW w:w="4290" w:type="dxa"/>
          </w:tcPr>
          <w:p w:rsidR="00C2446F" w:rsidRDefault="00C2446F">
            <w:pPr>
              <w:pStyle w:val="ConsPlusNormal"/>
              <w:jc w:val="center"/>
            </w:pPr>
            <w:r>
              <w:t>до 850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3135" w:type="dxa"/>
          </w:tcPr>
          <w:p w:rsidR="00C2446F" w:rsidRDefault="00C2446F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2310" w:type="dxa"/>
          </w:tcPr>
          <w:p w:rsidR="00C2446F" w:rsidRDefault="00C2446F">
            <w:pPr>
              <w:pStyle w:val="ConsPlusNormal"/>
              <w:jc w:val="center"/>
            </w:pPr>
            <w:r>
              <w:t>180</w:t>
            </w:r>
          </w:p>
        </w:tc>
      </w:tr>
      <w:tr w:rsidR="00C2446F">
        <w:tc>
          <w:tcPr>
            <w:tcW w:w="4290" w:type="dxa"/>
          </w:tcPr>
          <w:p w:rsidR="00C2446F" w:rsidRDefault="00C2446F">
            <w:pPr>
              <w:pStyle w:val="ConsPlusNormal"/>
              <w:jc w:val="center"/>
            </w:pPr>
            <w:r>
              <w:t>свыше 850 до 1000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3135" w:type="dxa"/>
          </w:tcPr>
          <w:p w:rsidR="00C2446F" w:rsidRDefault="00C2446F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2310" w:type="dxa"/>
          </w:tcPr>
          <w:p w:rsidR="00C2446F" w:rsidRDefault="00C2446F">
            <w:pPr>
              <w:pStyle w:val="ConsPlusNormal"/>
              <w:jc w:val="center"/>
            </w:pPr>
            <w:r>
              <w:t>220</w:t>
            </w:r>
          </w:p>
        </w:tc>
      </w:tr>
      <w:tr w:rsidR="00C2446F">
        <w:tc>
          <w:tcPr>
            <w:tcW w:w="4290" w:type="dxa"/>
          </w:tcPr>
          <w:p w:rsidR="00C2446F" w:rsidRDefault="00C2446F">
            <w:pPr>
              <w:pStyle w:val="ConsPlusNormal"/>
              <w:jc w:val="center"/>
            </w:pPr>
            <w:r>
              <w:t>с 1000 - 1150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35" w:type="dxa"/>
          </w:tcPr>
          <w:p w:rsidR="00C2446F" w:rsidRDefault="00C2446F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2310" w:type="dxa"/>
          </w:tcPr>
          <w:p w:rsidR="00C2446F" w:rsidRDefault="00C2446F">
            <w:pPr>
              <w:pStyle w:val="ConsPlusNormal"/>
              <w:jc w:val="center"/>
            </w:pPr>
            <w:r>
              <w:t>260</w:t>
            </w:r>
          </w:p>
        </w:tc>
      </w:tr>
      <w:tr w:rsidR="00C2446F">
        <w:tc>
          <w:tcPr>
            <w:tcW w:w="4290" w:type="dxa"/>
          </w:tcPr>
          <w:p w:rsidR="00C2446F" w:rsidRDefault="00C2446F">
            <w:pPr>
              <w:pStyle w:val="ConsPlusNormal"/>
              <w:jc w:val="center"/>
            </w:pPr>
            <w:r>
              <w:t>с 1150 - 1300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35" w:type="dxa"/>
          </w:tcPr>
          <w:p w:rsidR="00C2446F" w:rsidRDefault="00C2446F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2310" w:type="dxa"/>
          </w:tcPr>
          <w:p w:rsidR="00C2446F" w:rsidRDefault="00C2446F">
            <w:pPr>
              <w:pStyle w:val="ConsPlusNormal"/>
              <w:jc w:val="center"/>
            </w:pPr>
            <w:r>
              <w:t>300</w:t>
            </w:r>
          </w:p>
        </w:tc>
      </w:tr>
      <w:tr w:rsidR="00C2446F">
        <w:tc>
          <w:tcPr>
            <w:tcW w:w="4290" w:type="dxa"/>
          </w:tcPr>
          <w:p w:rsidR="00C2446F" w:rsidRDefault="00C2446F">
            <w:pPr>
              <w:pStyle w:val="ConsPlusNormal"/>
              <w:jc w:val="center"/>
            </w:pPr>
            <w:r>
              <w:t>с 1300 - 1450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135" w:type="dxa"/>
          </w:tcPr>
          <w:p w:rsidR="00C2446F" w:rsidRDefault="00C2446F">
            <w:pPr>
              <w:pStyle w:val="ConsPlusNormal"/>
              <w:jc w:val="center"/>
            </w:pPr>
            <w:r>
              <w:t>580</w:t>
            </w:r>
          </w:p>
        </w:tc>
        <w:tc>
          <w:tcPr>
            <w:tcW w:w="2310" w:type="dxa"/>
          </w:tcPr>
          <w:p w:rsidR="00C2446F" w:rsidRDefault="00C2446F">
            <w:pPr>
              <w:pStyle w:val="ConsPlusNormal"/>
              <w:jc w:val="center"/>
            </w:pPr>
            <w:r>
              <w:t>340</w:t>
            </w:r>
          </w:p>
        </w:tc>
      </w:tr>
      <w:tr w:rsidR="00C2446F">
        <w:tc>
          <w:tcPr>
            <w:tcW w:w="4290" w:type="dxa"/>
          </w:tcPr>
          <w:p w:rsidR="00C2446F" w:rsidRDefault="00C2446F">
            <w:pPr>
              <w:pStyle w:val="ConsPlusNormal"/>
              <w:jc w:val="center"/>
            </w:pPr>
            <w:r>
              <w:t>с 1450 - 1600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135" w:type="dxa"/>
          </w:tcPr>
          <w:p w:rsidR="00C2446F" w:rsidRDefault="00C2446F">
            <w:pPr>
              <w:pStyle w:val="ConsPlusNormal"/>
              <w:jc w:val="center"/>
            </w:pPr>
            <w:r>
              <w:t>640</w:t>
            </w:r>
          </w:p>
        </w:tc>
        <w:tc>
          <w:tcPr>
            <w:tcW w:w="2310" w:type="dxa"/>
          </w:tcPr>
          <w:p w:rsidR="00C2446F" w:rsidRDefault="00C2446F">
            <w:pPr>
              <w:pStyle w:val="ConsPlusNormal"/>
              <w:jc w:val="center"/>
            </w:pPr>
            <w:r>
              <w:t>380</w:t>
            </w:r>
          </w:p>
        </w:tc>
      </w:tr>
    </w:tbl>
    <w:p w:rsidR="00C2446F" w:rsidRDefault="00C2446F">
      <w:pPr>
        <w:sectPr w:rsidR="00C2446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  <w: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дезинфекционных средств.</w:t>
      </w:r>
    </w:p>
    <w:p w:rsidR="00C2446F" w:rsidRDefault="00C2446F">
      <w:pPr>
        <w:pStyle w:val="ConsPlusNormal"/>
        <w:jc w:val="both"/>
      </w:pPr>
      <w:r>
        <w:t xml:space="preserve">(в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27.08.2015 N 41)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Учебные доски, не обладающие собственным свечением, должны быть обеспечены равномерным искусственным освещением.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следует использовать только в качестве дидактических пособий.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6.11. Размещение аквариумов, животных, птиц в помещениях групповых не допускается.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выкатными) одно - трехуровневыми кроватями.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6.13. 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выкатных) одно - трехуровневых кроватях.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Количество кроватей должно соответствовать количеству детей, находящихся в группе.</w:t>
      </w:r>
    </w:p>
    <w:p w:rsidR="00C2446F" w:rsidRDefault="00C2446F">
      <w:pPr>
        <w:pStyle w:val="ConsPlusNormal"/>
        <w:jc w:val="both"/>
      </w:pPr>
      <w:r>
        <w:t xml:space="preserve">(абзац введен </w:t>
      </w:r>
      <w:hyperlink r:id="rId40" w:history="1">
        <w:r>
          <w:rPr>
            <w:color w:val="0000FF"/>
          </w:rPr>
          <w:t>Постановлением</w:t>
        </w:r>
      </w:hyperlink>
      <w:r>
        <w:t xml:space="preserve"> Главного государственного санитарного врача РФ от 27.08.2015 N 41)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lastRenderedPageBreak/>
        <w:t xml:space="preserve">6.15. Исключен. - </w:t>
      </w:r>
      <w:hyperlink r:id="rId41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РФ от 27.08.2015 N 41.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В ранее построенных зданиях дошкольных образовательных организаций допускается использовать помещение туалетной в соответствии с проектом.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В туалетных к умывальным раковинам обеспечивается подводка горячей и холодной воды, подача воды осуществляется через смеситель.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6.16.2. В туалетной младшей дошкольной и средней группы в умывальной зоне устанавливаются 4 умывальные раковины для детей и 1 умывальную раковину для взрослых, 4 детских унитаза.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6.16.3. 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 Детские унитазы рекомендуется устанавливать в закрывающихся кабинах, высота ограждения кабины - 1,2 м (от пола), не доходящая до уровня пола на 0,15 м.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6.18. Умывальники рекомендуется устанавливать: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на высоту от пола до борта прибора - 0,4 м для детей младшего дошкольного возраста;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на высоту от пола до борта - 0,5 м для детей среднего и старшего дошкольного возраста.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6.19. Унитазы оборудуются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дезинфекционными средствами.</w:t>
      </w:r>
    </w:p>
    <w:p w:rsidR="00C2446F" w:rsidRDefault="00C2446F">
      <w:pPr>
        <w:pStyle w:val="ConsPlusNormal"/>
        <w:jc w:val="both"/>
      </w:pPr>
      <w:r>
        <w:t xml:space="preserve">(в ред. </w:t>
      </w:r>
      <w:hyperlink r:id="rId42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27.08.2015 N 41)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lastRenderedPageBreak/>
        <w:t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в туалетных для детей.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Допускается устанавливать шкафы для уборочного инвентаря вне туалетных комнат.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center"/>
        <w:outlineLvl w:val="1"/>
      </w:pPr>
      <w:r>
        <w:t>VII. Требования к естественному и искусственному</w:t>
      </w:r>
    </w:p>
    <w:p w:rsidR="00C2446F" w:rsidRDefault="00C2446F">
      <w:pPr>
        <w:pStyle w:val="ConsPlusNormal"/>
        <w:jc w:val="center"/>
      </w:pPr>
      <w:r>
        <w:t>освещению помещений</w:t>
      </w:r>
    </w:p>
    <w:p w:rsidR="00C2446F" w:rsidRDefault="00C2446F">
      <w:pPr>
        <w:pStyle w:val="ConsPlusNormal"/>
        <w:jc w:val="center"/>
      </w:pPr>
    </w:p>
    <w:p w:rsidR="00C2446F" w:rsidRDefault="00C2446F">
      <w:pPr>
        <w:pStyle w:val="ConsPlusNormal"/>
        <w:ind w:firstLine="540"/>
        <w:jc w:val="both"/>
      </w:pPr>
      <w:r>
        <w:t xml:space="preserve">7.1. Уровни естественного и искусственного освещения в дошкольных образовательных организациях должны соответствовать санитарно-эпидемиологическим </w:t>
      </w:r>
      <w:hyperlink r:id="rId43" w:history="1">
        <w:r>
          <w:rPr>
            <w:color w:val="0000FF"/>
          </w:rPr>
          <w:t>требованиям</w:t>
        </w:r>
      </w:hyperlink>
      <w:r>
        <w:t xml:space="preserve"> к естественному, искусственному и совмещенному освещению жилых и общественных зданий.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межстекольные и наружные вертикально направленные. Материал, используемый для жалюзи, должен быть стойким к влаге, моющим и дезинфекционным растворам.</w:t>
      </w:r>
    </w:p>
    <w:p w:rsidR="00C2446F" w:rsidRDefault="00C2446F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27.08.2015 N 41)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Допускается в качестве солнцезащитных устройств использовать шторы (или жалюзи) светлых тонов со светорассеивающими и светопропускающими свойствами.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7.4. При одностороннем освещении групповых помещений столы для обучения детей должны размещаться на расстоянии не более 6 метров от светонесущей стены.</w:t>
      </w:r>
    </w:p>
    <w:p w:rsidR="00C2446F" w:rsidRDefault="00C2446F">
      <w:pPr>
        <w:pStyle w:val="ConsPlusNormal"/>
        <w:jc w:val="both"/>
      </w:pPr>
      <w:r>
        <w:t xml:space="preserve">(п. 7.4 в ред. </w:t>
      </w:r>
      <w:hyperlink r:id="rId45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27.08.2015 N 41)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7.5. Не рекомендуется размещать цветы в горшках на подоконниках в групповых и спальных помещениях.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 xml:space="preserve"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с требованиями к размещению источников искусственного освещения помещений дошкольных образовательных организаций </w:t>
      </w:r>
      <w:hyperlink w:anchor="P1106" w:history="1">
        <w:r>
          <w:rPr>
            <w:color w:val="0000FF"/>
          </w:rPr>
          <w:t>(Приложение N 2)</w:t>
        </w:r>
      </w:hyperlink>
      <w:r>
        <w:t>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7.9. Чистка оконных стекол и светильников проводится по мере их загрязнения.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center"/>
        <w:outlineLvl w:val="1"/>
      </w:pPr>
      <w:r>
        <w:t>VIII. Требования к отоплению и вентиляции</w:t>
      </w:r>
    </w:p>
    <w:p w:rsidR="00C2446F" w:rsidRDefault="00C2446F">
      <w:pPr>
        <w:pStyle w:val="ConsPlusNormal"/>
        <w:jc w:val="center"/>
      </w:pPr>
    </w:p>
    <w:p w:rsidR="00C2446F" w:rsidRDefault="00C2446F">
      <w:pPr>
        <w:pStyle w:val="ConsPlusNormal"/>
        <w:ind w:firstLine="540"/>
        <w:jc w:val="both"/>
      </w:pPr>
      <w: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Ревизия, очистка и контроль за эффективностью работы вентиляционных систем осуществляется не реже 1 раза в год.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8.2. Не допускается использование переносных обогревательных приборов, а также обогревателей с инфракрасным излучением.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Ограждения из древесно-стружечных плит не используются.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8.4. Относительная влажность воздуха в помещениях с пребыванием детей должна быть в пределах 40 - 60%, в производственных помещениях пищеблока и постирочной - не более 70%.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8.5. Все помещения дошкольной организации должны ежедневно проветриваться.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Проветривание проводится не менее 10 минут через каждые 1,5 часа. В помещениях групповых и спальнях во всех климатических районах, кроме IА, IБ, IГ климатических подрайонов обеспечивается естественное сквозное или угловое проветривание. Сквозное проветривание в присутствии детей не проводится. Проветривание через туалетные комнаты не допускается.</w:t>
      </w:r>
    </w:p>
    <w:p w:rsidR="00C2446F" w:rsidRDefault="00C2446F">
      <w:pPr>
        <w:pStyle w:val="ConsPlusNormal"/>
        <w:jc w:val="both"/>
      </w:pPr>
      <w:r>
        <w:t xml:space="preserve">(в ред. </w:t>
      </w:r>
      <w:hyperlink r:id="rId46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27.08.2015 N 41)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В присутствии детей допускается широкая односторонняя аэрация всех помещений в теплое время года.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При проветривании допускается кратковременное снижение температуры воздуха в помещении, но не более чем на 2 - 4 °C.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В помещениях спален сквозное проветривание проводится до дневного сна.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При проветривании во время сна фрамуги, форточки открываются с одной стороны и закрывают за 30 минут до подъема.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В холодное время года фрамуги, форточки закрываются за 10 минут до отхода ко сну детей.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В теплое время года сон (дневной и ночной) организуется при открытых окнах (избегая сквозняка).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 xml:space="preserve"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</w:t>
      </w:r>
      <w:hyperlink w:anchor="P1130" w:history="1">
        <w:r>
          <w:rPr>
            <w:color w:val="0000FF"/>
          </w:rPr>
          <w:t>(Приложение N 3)</w:t>
        </w:r>
      </w:hyperlink>
      <w:r>
        <w:t>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 xml:space="preserve"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</w:t>
      </w:r>
      <w:r>
        <w:lastRenderedPageBreak/>
        <w:t>населенных мест.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8.9. Контроль за температурой воздуха во всех основных помещениях пребывания детей осуществляется с помощью бытовых термометров.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center"/>
        <w:outlineLvl w:val="1"/>
      </w:pPr>
      <w:r>
        <w:t>IX. Требования к водоснабжению и канализации</w:t>
      </w:r>
    </w:p>
    <w:p w:rsidR="00C2446F" w:rsidRDefault="00C2446F">
      <w:pPr>
        <w:pStyle w:val="ConsPlusNormal"/>
        <w:jc w:val="center"/>
      </w:pPr>
    </w:p>
    <w:p w:rsidR="00C2446F" w:rsidRDefault="00C2446F">
      <w:pPr>
        <w:pStyle w:val="ConsPlusNormal"/>
        <w:ind w:firstLine="540"/>
        <w:jc w:val="both"/>
      </w:pPr>
      <w:r>
        <w:t>9.1. Здания дошкольных образовательных организаций оборудуются системами холодного и горячего водоснабжения, канализацией.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9.2. 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(постирочную), в туалетные всех групповых ячеек.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 xml:space="preserve">9.3. Вода должна отвечать санитарно-эпидемиологическим </w:t>
      </w:r>
      <w:hyperlink r:id="rId47" w:history="1">
        <w:r>
          <w:rPr>
            <w:color w:val="0000FF"/>
          </w:rPr>
          <w:t>требованиям</w:t>
        </w:r>
      </w:hyperlink>
      <w:r>
        <w:t xml:space="preserve"> к питьевой воде.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9.4. Подводкой горячей и холодной воды обеспечиваются помещения пищеблока, буфетных, туалетных для детей и персонала, постирочных,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9.5. Не допускается использование для технологических, хозяйственно-бытовых целей горячую воду из системы отопления.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9.6. В районах, где отсутствует централизованная канализация, здания дошкольных образовательных организаций оборудуются внутренней канализацией, при условии устройства выгребов или локальных очистных сооружений.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center"/>
        <w:outlineLvl w:val="1"/>
      </w:pPr>
      <w:r>
        <w:t>X. Требования к дошкольным образовательным организациям</w:t>
      </w:r>
    </w:p>
    <w:p w:rsidR="00C2446F" w:rsidRDefault="00C2446F">
      <w:pPr>
        <w:pStyle w:val="ConsPlusNormal"/>
        <w:jc w:val="center"/>
      </w:pPr>
      <w:r>
        <w:t>и группам для детей с ограниченными возможностями здоровья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  <w: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амблиопией, косоглазием, с нарушениями опорно-двигательного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 (или) психическом развитии, с иными ограниченными возможностями здоровья);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lastRenderedPageBreak/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Все подъезды и подходы к зданию в пределах территории дошкольной организации должны быть асфальтированы или иметь другое твердое покрытие.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Единый комплекс образовательных организаций (детский сад - школа) допускается размещать на одной территории.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1,6 м. На поворотах и через каждые 6 м они должны иметь площадки для отдыха.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 м и иметь двустороннее ограждение двух уровней: перила на высоте 90 см и планка - на высоте 15 см.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Объекты (деревья, кустарники, столбы и другие), находящиеся на территории дошкольной организации, не должны быть препятствием для ходьбы, прогулки и игр детей.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5 - 15 см).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10.5. В вечернее время на территории должно быть обеспечено искусственное освещение для слабовидящих детей не менее 40 лк.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 xml:space="preserve"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</w:t>
      </w:r>
      <w:hyperlink w:anchor="P1015" w:history="1">
        <w:r>
          <w:rPr>
            <w:color w:val="0000FF"/>
          </w:rPr>
          <w:t>таблицей 4</w:t>
        </w:r>
      </w:hyperlink>
      <w:r>
        <w:t xml:space="preserve"> Приложения N 1.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 xml:space="preserve"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</w:t>
      </w:r>
      <w:hyperlink w:anchor="P1066" w:history="1">
        <w:r>
          <w:rPr>
            <w:color w:val="0000FF"/>
          </w:rPr>
          <w:t>таблицей 5</w:t>
        </w:r>
      </w:hyperlink>
      <w:r>
        <w:t xml:space="preserve"> Приложения N 1.</w:t>
      </w:r>
    </w:p>
    <w:p w:rsidR="00C2446F" w:rsidRDefault="00C2446F">
      <w:pPr>
        <w:pStyle w:val="ConsPlusNormal"/>
        <w:jc w:val="both"/>
      </w:pPr>
      <w:r>
        <w:t xml:space="preserve">(в ред. </w:t>
      </w:r>
      <w:hyperlink r:id="rId48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27.08.2015 N 41)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10.9. Лестницы должны иметь двусторонние поручни и ограждение высотой 1,8 м или сплошное ограждение сеткой.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lastRenderedPageBreak/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 м и дополнительный нижний поручень на высоте 0,5 м.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Предусматривают лифты, пандусы с уклоном 1:6. Пандусы должны иметь резиновое покрытие.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10.12. Групповые, спальни, музыкальные залы для слепых, слабовидящих должны иметь только южную и восточную ориентацию по сторонам горизонта.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10.13. Уровень искусственной освещенности для слепых и слабовидящих детей в игровых, учебных помещениях, музыкальных и спортивных залах должен быть не менее 600 - 800 лк; для детей, страдающих светобоязнью, в игровых, учебных помещениях, музыкальных и спортивных залах - не более 300 лк.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В помещениях групповых для детей с нарушениями функций опорно-двигательного аппарата предусматривается специальная мебель.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 xml:space="preserve"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</w:t>
      </w:r>
      <w:r>
        <w:lastRenderedPageBreak/>
        <w:t>осуществления лечебной и коррекционно-восстановительной работы.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10.18. В помещениях с ваннами для лечебного массажа нормируемая температура воздуха составляет не менее 30 °C, при расчете кратности обмена воздуха не менее 50 м3 в час на ребенка.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center"/>
        <w:outlineLvl w:val="1"/>
      </w:pPr>
      <w:r>
        <w:t>XI. Требования к приему детей в дошкольные</w:t>
      </w:r>
    </w:p>
    <w:p w:rsidR="00C2446F" w:rsidRDefault="00C2446F">
      <w:pPr>
        <w:pStyle w:val="ConsPlusNormal"/>
        <w:jc w:val="center"/>
      </w:pPr>
      <w:r>
        <w:t>образовательные организации, режиму дня и организации</w:t>
      </w:r>
    </w:p>
    <w:p w:rsidR="00C2446F" w:rsidRDefault="00C2446F">
      <w:pPr>
        <w:pStyle w:val="ConsPlusNormal"/>
        <w:jc w:val="center"/>
      </w:pPr>
      <w:r>
        <w:t>воспитательно-образовательного процесса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  <w: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3 - 7 лет составляет 5,5 - 6 часов, до 3 лет - в соответствии с медицинскими рекомендациями.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11.5. Рекомендуемая продолжительность ежедневных прогулок составляет 3 - 4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 °C и скорости ветра более 7 м/с продолжительность прогулки рекомендуется сокращать.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3 - 4 часа и дневной сон; при организации режима пребывания детей до 5 часов - организуется однократный прием пищи.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 xml:space="preserve">Общая продолжительность суточного сна для детей дошкольного возраста 12 - 12,5 часа, из которых 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часов.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</w:t>
      </w:r>
      <w:r>
        <w:lastRenderedPageBreak/>
        <w:t>сна детей присутствие воспитателя (или его помощника) в спальне обязательно.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11.8. На самостоятельную деятельность детей 3 - 7 лет (игры, подготовка к образовательной деятельности, личная гигиена) в режиме дня должно отводиться не менее 3 - 4 часов.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11.9. Для детей раннего возраста от 1,5 до 3 лет длительность непрерывной образовательной деятельности не должна превышать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</w:t>
      </w:r>
    </w:p>
    <w:p w:rsidR="00C2446F" w:rsidRDefault="00C2446F">
      <w:pPr>
        <w:pStyle w:val="ConsPlusNormal"/>
        <w:jc w:val="both"/>
      </w:pPr>
      <w:r>
        <w:t xml:space="preserve">(в ред. </w:t>
      </w:r>
      <w:hyperlink r:id="rId49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27.08.2015 N 41)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11.10. Продолжительность непрерывной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от 6-ти до 7-ми лет - не более 30 минут.</w:t>
      </w:r>
    </w:p>
    <w:p w:rsidR="00C2446F" w:rsidRDefault="00C2446F">
      <w:pPr>
        <w:pStyle w:val="ConsPlusNormal"/>
        <w:jc w:val="both"/>
      </w:pPr>
      <w:r>
        <w:t xml:space="preserve">(в ред. </w:t>
      </w:r>
      <w:hyperlink r:id="rId50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27.08.2015 N 41)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непрерывной образовательной деятельности статического характера проводятся физкультурные минутки.</w:t>
      </w:r>
    </w:p>
    <w:p w:rsidR="00C2446F" w:rsidRDefault="00C2446F">
      <w:pPr>
        <w:pStyle w:val="ConsPlusNormal"/>
        <w:jc w:val="both"/>
      </w:pPr>
      <w:r>
        <w:t xml:space="preserve">(в ред. </w:t>
      </w:r>
      <w:hyperlink r:id="rId51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27.08.2015 N 41)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center"/>
        <w:outlineLvl w:val="1"/>
      </w:pPr>
      <w:r>
        <w:t>XII. Требования к организации физического воспитания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  <w: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В объеме двигательной активности воспитанников 5 - 7 лет следует предусмотреть в организованных формах оздоровительно-воспитательной деятельности 6 - 8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 xml:space="preserve">12.3. Физическое развитие детей первого года жизни организуют в форме индивидуальных </w:t>
      </w:r>
      <w:r>
        <w:lastRenderedPageBreak/>
        <w:t>занятий, включающих комплексы массажа и гимнастики по назначению врача.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Длительность занятия с каждым ребенком составляет 6 - 10 минут.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2 - 3 ребенка).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Для реализации основной образовательной программы по физическому развитию в индивидуальной форме рекомендуется использовать стол высотой 72 - 75 см, шириной 80 см, длиной 90 - 100 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12.4. С детьми второго и третьего года жизни занятия по физическому развитию основной образовательной программы осуществляют по подгруппам 2 - 3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таблице 2.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right"/>
        <w:outlineLvl w:val="2"/>
      </w:pPr>
      <w:r>
        <w:t>Таблица 2</w:t>
      </w:r>
    </w:p>
    <w:p w:rsidR="00C2446F" w:rsidRDefault="00C2446F">
      <w:pPr>
        <w:pStyle w:val="ConsPlusNormal"/>
        <w:jc w:val="center"/>
      </w:pPr>
    </w:p>
    <w:p w:rsidR="00C2446F" w:rsidRDefault="00C2446F">
      <w:pPr>
        <w:pStyle w:val="ConsPlusNormal"/>
        <w:jc w:val="center"/>
      </w:pPr>
      <w:r>
        <w:t>Рекомендуемое количество детей в группе</w:t>
      </w:r>
    </w:p>
    <w:p w:rsidR="00C2446F" w:rsidRDefault="00C2446F">
      <w:pPr>
        <w:pStyle w:val="ConsPlusNormal"/>
        <w:jc w:val="center"/>
      </w:pPr>
      <w:r>
        <w:t>для занятий по физическому развитию и их продолжительность</w:t>
      </w:r>
    </w:p>
    <w:p w:rsidR="00C2446F" w:rsidRDefault="00C2446F">
      <w:pPr>
        <w:pStyle w:val="ConsPlusNormal"/>
        <w:jc w:val="center"/>
      </w:pPr>
      <w:r>
        <w:t>в зависимости от возраста детей в минутах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sectPr w:rsidR="00C2446F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0"/>
        <w:gridCol w:w="2310"/>
        <w:gridCol w:w="2310"/>
        <w:gridCol w:w="2310"/>
        <w:gridCol w:w="2310"/>
      </w:tblGrid>
      <w:tr w:rsidR="00C2446F">
        <w:tc>
          <w:tcPr>
            <w:tcW w:w="297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9240" w:type="dxa"/>
            <w:gridSpan w:val="4"/>
          </w:tcPr>
          <w:p w:rsidR="00C2446F" w:rsidRDefault="00C2446F">
            <w:pPr>
              <w:pStyle w:val="ConsPlusNormal"/>
              <w:jc w:val="center"/>
            </w:pPr>
            <w:r>
              <w:t>Возраст детей</w:t>
            </w: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2310" w:type="dxa"/>
          </w:tcPr>
          <w:p w:rsidR="00C2446F" w:rsidRDefault="00C2446F">
            <w:pPr>
              <w:pStyle w:val="ConsPlusNormal"/>
              <w:jc w:val="center"/>
            </w:pPr>
            <w:r>
              <w:t>от 1 г. до 1 г. 6 м.</w:t>
            </w:r>
          </w:p>
        </w:tc>
        <w:tc>
          <w:tcPr>
            <w:tcW w:w="2310" w:type="dxa"/>
          </w:tcPr>
          <w:p w:rsidR="00C2446F" w:rsidRDefault="00C2446F">
            <w:pPr>
              <w:pStyle w:val="ConsPlusNormal"/>
              <w:jc w:val="center"/>
            </w:pPr>
            <w:r>
              <w:t>от 1 г. 7 м. до 2 лет</w:t>
            </w:r>
          </w:p>
        </w:tc>
        <w:tc>
          <w:tcPr>
            <w:tcW w:w="2310" w:type="dxa"/>
          </w:tcPr>
          <w:p w:rsidR="00C2446F" w:rsidRDefault="00C2446F">
            <w:pPr>
              <w:pStyle w:val="ConsPlusNormal"/>
              <w:jc w:val="center"/>
            </w:pPr>
            <w:r>
              <w:t>от 2 лет 1 м. до 3 лет</w:t>
            </w:r>
          </w:p>
        </w:tc>
        <w:tc>
          <w:tcPr>
            <w:tcW w:w="2310" w:type="dxa"/>
          </w:tcPr>
          <w:p w:rsidR="00C2446F" w:rsidRDefault="00C2446F">
            <w:pPr>
              <w:pStyle w:val="ConsPlusNormal"/>
              <w:jc w:val="center"/>
            </w:pPr>
            <w:r>
              <w:t>старше 3 лет</w:t>
            </w: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</w:pPr>
            <w:r>
              <w:t>Число детей</w:t>
            </w:r>
          </w:p>
        </w:tc>
        <w:tc>
          <w:tcPr>
            <w:tcW w:w="2310" w:type="dxa"/>
          </w:tcPr>
          <w:p w:rsidR="00C2446F" w:rsidRDefault="00C2446F">
            <w:pPr>
              <w:pStyle w:val="ConsPlusNormal"/>
              <w:jc w:val="center"/>
            </w:pPr>
            <w:r>
              <w:t>2 - 4</w:t>
            </w:r>
          </w:p>
        </w:tc>
        <w:tc>
          <w:tcPr>
            <w:tcW w:w="2310" w:type="dxa"/>
          </w:tcPr>
          <w:p w:rsidR="00C2446F" w:rsidRDefault="00C2446F">
            <w:pPr>
              <w:pStyle w:val="ConsPlusNormal"/>
              <w:jc w:val="center"/>
            </w:pPr>
            <w:r>
              <w:t>4 - 6</w:t>
            </w:r>
          </w:p>
        </w:tc>
        <w:tc>
          <w:tcPr>
            <w:tcW w:w="2310" w:type="dxa"/>
          </w:tcPr>
          <w:p w:rsidR="00C2446F" w:rsidRDefault="00C2446F">
            <w:pPr>
              <w:pStyle w:val="ConsPlusNormal"/>
              <w:jc w:val="center"/>
            </w:pPr>
            <w:r>
              <w:t>8 - 12</w:t>
            </w:r>
          </w:p>
        </w:tc>
        <w:tc>
          <w:tcPr>
            <w:tcW w:w="2310" w:type="dxa"/>
          </w:tcPr>
          <w:p w:rsidR="00C2446F" w:rsidRDefault="00C2446F">
            <w:pPr>
              <w:pStyle w:val="ConsPlusNormal"/>
              <w:jc w:val="center"/>
            </w:pPr>
            <w:r>
              <w:t>Вся группа</w:t>
            </w: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</w:pPr>
            <w:r>
              <w:t>Длительность занятия</w:t>
            </w:r>
          </w:p>
        </w:tc>
        <w:tc>
          <w:tcPr>
            <w:tcW w:w="2310" w:type="dxa"/>
          </w:tcPr>
          <w:p w:rsidR="00C2446F" w:rsidRDefault="00C2446F">
            <w:pPr>
              <w:pStyle w:val="ConsPlusNormal"/>
              <w:jc w:val="center"/>
            </w:pPr>
            <w:r>
              <w:t>6 - 8</w:t>
            </w:r>
          </w:p>
        </w:tc>
        <w:tc>
          <w:tcPr>
            <w:tcW w:w="2310" w:type="dxa"/>
          </w:tcPr>
          <w:p w:rsidR="00C2446F" w:rsidRDefault="00C2446F">
            <w:pPr>
              <w:pStyle w:val="ConsPlusNormal"/>
              <w:jc w:val="center"/>
            </w:pPr>
            <w:r>
              <w:t>8 - 10</w:t>
            </w:r>
          </w:p>
        </w:tc>
        <w:tc>
          <w:tcPr>
            <w:tcW w:w="2310" w:type="dxa"/>
          </w:tcPr>
          <w:p w:rsidR="00C2446F" w:rsidRDefault="00C2446F">
            <w:pPr>
              <w:pStyle w:val="ConsPlusNormal"/>
              <w:jc w:val="center"/>
            </w:pPr>
            <w:r>
              <w:t>10 - 15</w:t>
            </w:r>
          </w:p>
        </w:tc>
        <w:tc>
          <w:tcPr>
            <w:tcW w:w="2310" w:type="dxa"/>
          </w:tcPr>
          <w:p w:rsidR="00C2446F" w:rsidRDefault="00C2446F">
            <w:pPr>
              <w:pStyle w:val="ConsPlusNormal"/>
              <w:jc w:val="center"/>
            </w:pPr>
            <w:r>
              <w:t>15</w:t>
            </w:r>
          </w:p>
        </w:tc>
      </w:tr>
    </w:tbl>
    <w:p w:rsidR="00C2446F" w:rsidRDefault="00C2446F">
      <w:pPr>
        <w:sectPr w:rsidR="00C2446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  <w: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в младшей группе - 15 мин.,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в средней группе - 20 мин.,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в старшей группе - 25 мин.,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в подготовительной группе - 30 мин.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постепенность, систематичность, комплексность и учет индивидуальных особенностей ребенка.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 xml:space="preserve">12.7. При организации плавания детей используются бассейны, отвечающие санитарно-эпидемиологическим </w:t>
      </w:r>
      <w:hyperlink r:id="rId52" w:history="1">
        <w:r>
          <w:rPr>
            <w:color w:val="0000FF"/>
          </w:rPr>
          <w:t>требованиям</w:t>
        </w:r>
      </w:hyperlink>
      <w:r>
        <w:t xml:space="preserve"> к плавательным бассейнам.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Продолжительность нахождения в бассейне в зависимости от возраста детей должна составлять: в младшей группе - 15 - 20 мин., в средней группе - 20 - 25 мин., в старшей группе - 25 - 30 мин., в подготовительной группе - 25 - 30 мин. Для профилактики переохлаждения детей плавание в бассейне не следует заканчивать холодовой нагрузкой.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Прогулку детей после плавания в бассейне организуют не менее чем через 50 минут, в целях предупреждения переохлаждения детей.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12.8. При использовании сауны с целью закаливания и оздоровления детей необходимо соблюдать следующие требования: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во время проведения процедур необходимо избегать прямого воздействия теплового потока от калорифера на детей;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в термокамере следует поддерживать температуру воздуха в пределах 60 - 70 °C при относительной влажности 15 - 10%;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продолжительность первого посещения ребенком сауны не должна превышать 3 минут;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lastRenderedPageBreak/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center"/>
        <w:outlineLvl w:val="1"/>
      </w:pPr>
      <w:r>
        <w:t>XIII. Требования к оборудованию пищеблока,</w:t>
      </w:r>
    </w:p>
    <w:p w:rsidR="00C2446F" w:rsidRDefault="00C2446F">
      <w:pPr>
        <w:pStyle w:val="ConsPlusNormal"/>
        <w:jc w:val="center"/>
      </w:pPr>
      <w:r>
        <w:t>инвентарю, посуде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  <w:r>
        <w:t xml:space="preserve"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 </w:t>
      </w:r>
      <w:hyperlink w:anchor="P1206" w:history="1">
        <w:r>
          <w:rPr>
            <w:color w:val="0000FF"/>
          </w:rPr>
          <w:t>Приложением N 4</w:t>
        </w:r>
      </w:hyperlink>
      <w:r>
        <w:t>. Все технологическое и холодильное оборудование должно быть исправно.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13.3. Производственное оборудование, разделочный инвентарь и посуда должны отвечать следующим требованиям: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столы, предназначенные для обработки пищевых продуктов, должны быть цельнометаллическими;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доски и ножи должны быть промаркированы: "СМ" - сырое мясо, "СК" - сырые куры, "СР" - сырая рыба, "СО" - сырые овощи, "ВМ" - вареное мясо, "ВР" - вареная рыба, "ВО" - вареные овощи, "гастрономия", "Сельдь", "Х" - хлеб, "Зелень";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компоты и кисели готовят в посуде из нержавеющей стали. Для кипячения молока выделяют отдельную посуду;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кухонная посуда, столы, оборудование, инвентарь должны быть промаркированы и использоваться по назначению;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13.4. 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lastRenderedPageBreak/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13.6. Для ополаскивания посуды (в том числе столовой) используются гибкие шланги с душевой насадкой.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13.7. Помещение (место) для мытья обменной тары оборудуется ванной или трапом с бортиком, облицованным керамической плиткой.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13.10. 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40 °C с добавлением моющих средств; во второй секции - ополаскивают проточной горячей водой с температурой не ниже 65 °C с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0,35 м от пола.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13.11. Разделочные доски и мелкий деревянный инвентарь (лопатки, мешалки и другое) после мытья в первой ванне горячей водой (не ниже 40 °C) с добавлением моющих средств ополаскивают горячей водой (не ниже 65 °C)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дезинфекционных средств.</w:t>
      </w:r>
    </w:p>
    <w:p w:rsidR="00C2446F" w:rsidRDefault="00C2446F">
      <w:pPr>
        <w:pStyle w:val="ConsPlusNormal"/>
        <w:jc w:val="both"/>
      </w:pPr>
      <w:r>
        <w:t xml:space="preserve">(в ред. </w:t>
      </w:r>
      <w:hyperlink r:id="rId53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27.08.2015 N 41)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Посуду и столовые приборы моют в 2-гнездных ваннах, установленных в буфетных каждой групповой ячейки.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 °C, ополаскивается горячей проточной водой с температурой не ниже 65 °C (вторая ванна) с помощью гибкого шланга с душевой насадкой и просушивается на специальных решетках.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lastRenderedPageBreak/>
        <w:t>Чашки моют горячей водой с применением моющих средств в первой ванне, ополаскивают горячей проточной водой во второй ванне и просушивают.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Столовую посуду для персонала моют и хранят в буфетной групповой ячейки отдельно от столовой посуды, предназначенной для детей.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13.15. Для обеззараживания посуды в каждой групповой ячейке следует иметь промаркированную емкость с крышкой для замачивания посуды в дезинфекционном растворе. Допускается использование сухожарового шкафа.</w:t>
      </w:r>
    </w:p>
    <w:p w:rsidR="00C2446F" w:rsidRDefault="00C2446F">
      <w:pPr>
        <w:pStyle w:val="ConsPlusNormal"/>
        <w:jc w:val="both"/>
      </w:pPr>
      <w:r>
        <w:t xml:space="preserve">(в ред. </w:t>
      </w:r>
      <w:hyperlink r:id="rId54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27.08.2015 N 41)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 °C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Соски после употребления моют водой, замачивают в 2% растворе питьевой соды в течение 15 - 20 минут, повторно моют водой, кипятят 3 минуты в воде и хранят в промаркированной емкости с закрытой крышкой.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13.17. Рабочие столы на пищеблоке и столы в групповых после каждого приема пищи моют горячей водой, используя предназначенные для мыть средства (моющие средства, мочалки, щетки, ветошь и др.). В конце рабочего дня производственные столы для сырой продукции моют с использованием дезинфекционных средств.</w:t>
      </w:r>
    </w:p>
    <w:p w:rsidR="00C2446F" w:rsidRDefault="00C2446F">
      <w:pPr>
        <w:pStyle w:val="ConsPlusNormal"/>
        <w:jc w:val="both"/>
      </w:pPr>
      <w:r>
        <w:t xml:space="preserve">(в ред. </w:t>
      </w:r>
      <w:hyperlink r:id="rId55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27.08.2015 N 41)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Щетки с наличием дефектов и видимых загрязнений, а также металлические мочалки не используются.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средств проводится мытье стен, осветительной арматуры, очистка стекол от пыли и копоти.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13.20. В помещениях пищеблока дезинсекция и дератизация проводится специализированными организациями.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center"/>
        <w:outlineLvl w:val="1"/>
      </w:pPr>
      <w:r>
        <w:lastRenderedPageBreak/>
        <w:t>XIV. Требования к условиям хранения, приготовления</w:t>
      </w:r>
    </w:p>
    <w:p w:rsidR="00C2446F" w:rsidRDefault="00C2446F">
      <w:pPr>
        <w:pStyle w:val="ConsPlusNormal"/>
        <w:jc w:val="center"/>
      </w:pPr>
      <w:r>
        <w:t>и реализации пищевых продуктов и кулинарных изделий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  <w: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Продукция поступает в таре производителя (поставщика).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 xml:space="preserve"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</w:t>
      </w:r>
      <w:hyperlink w:anchor="P1236" w:history="1">
        <w:r>
          <w:rPr>
            <w:color w:val="0000FF"/>
          </w:rPr>
          <w:t>(Приложение N 5)</w:t>
        </w:r>
      </w:hyperlink>
      <w:r>
        <w:t>, который хранится в течение года.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 xml:space="preserve"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</w:t>
      </w:r>
      <w:hyperlink w:anchor="P1270" w:history="1">
        <w:r>
          <w:rPr>
            <w:color w:val="0000FF"/>
          </w:rPr>
          <w:t>(Приложение 6)</w:t>
        </w:r>
      </w:hyperlink>
      <w:r>
        <w:t>, который хранится в течение года.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14.3. При наличии одной холодильной камеры места хранения мяса, рыбы и молочных продуктов должны быть разграничены.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14.6. Молоко хранится в той же таре, в которой оно поступило, или в потребительской упаковке.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Масло сливочное хранится на полках в заводской таре или брусками, завернутыми в пергамент, в лотках.</w:t>
      </w:r>
    </w:p>
    <w:p w:rsidR="00C2446F" w:rsidRDefault="00C2446F">
      <w:pPr>
        <w:pStyle w:val="ConsPlusNormal"/>
        <w:jc w:val="both"/>
      </w:pPr>
      <w:r>
        <w:t xml:space="preserve">(в ред. </w:t>
      </w:r>
      <w:hyperlink r:id="rId56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27.08.2015 N 41)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Крупные сыры хранятся на стеллажах, мелкие сыры - на полках в потребительской таре.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lastRenderedPageBreak/>
        <w:t>Сметана, творог хранятся в таре с крышкой.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Не допускается оставлять ложки, лопатки в таре со сметаной, творогом.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 +10 °C.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Плоды и зелень хранятся в ящиках в прохладном месте при температуре не выше +12 °C. Озелененный картофель не допускается использовать в пищу.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 °C +/- 2 °C, но не более одного часа.</w:t>
      </w:r>
    </w:p>
    <w:p w:rsidR="00C2446F" w:rsidRDefault="00C2446F">
      <w:pPr>
        <w:pStyle w:val="ConsPlusNormal"/>
        <w:jc w:val="both"/>
      </w:pPr>
      <w:r>
        <w:t xml:space="preserve">(в ред. </w:t>
      </w:r>
      <w:hyperlink r:id="rId57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27.08.2015 N 41)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2 - 3 минут.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14.10. Организация питания осуществляется на основе принципов "щадящего питания". При приготовлении блюд должны соблюдаться щадящие технологии: варка, запекание, припускание, пассерование, тушение, приготовление на пару, приготовление в пароконвектомате. При приготовлении блюд не применяется жарка.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 xml:space="preserve">14.11. При кулинарной обработке пищевых продуктов необходимо обеспечить выполнение технологии приготовления блюд, изложенной в технологической карте </w:t>
      </w:r>
      <w:hyperlink w:anchor="P1316" w:history="1">
        <w:r>
          <w:rPr>
            <w:color w:val="0000FF"/>
          </w:rPr>
          <w:t>(Приложение 7)</w:t>
        </w:r>
      </w:hyperlink>
      <w:r>
        <w:t>, а также соблюдать санитарно-эпидемиологические требования к технологическим процессам приготовления блюд.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Котлеты, биточки из мясного или рыбного фарша, рыбу кусками запекают при температуре 250 - 280 °C в течение 20 - 25 мин.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lastRenderedPageBreak/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рыба (филе) кусками отваривается, припускается, тушится или запекается.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При изготовлении вторых блюд из вареного мяса (птицы, рыбы) или отпуске вареного мяса (птицы) к первым блюдам порционированное мясо подвергается вторичной термической обработке - кипячению в бульоне в течение 5 - 7 минут и хранится в нем при температуре +75 °C до раздачи не более 1 часа.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Омлеты и запеканки, в рецептуру которых входит яйцо, готовятся в жарочном шкафу, омлеты - в течение 8 - 10 минут при температуре 180 - 200 °C, слоем не более 2,5 - 3 см; запеканки - 20 - 30 минут при температуре 220 - 280 °C, слоем не более 3 - 4 см; хранение яичной массы осуществляется не более 30 минут при температуре 4 +/- 2 °C.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Оладьи, сырники выпекаются в духовом или жарочном шкафу при температуре 180 - 200 °C в течение 8 - 10 мин.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Яйцо варят после закипания воды 10 мин.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При изготовлении картофельного (овощного) пюре используется овощепротирочная машина.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14.12. Обработку яиц проводят в специально отведенном месте мясо-рыбного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1 - 2% теплом растворе кальцинированной соды; II - обработка в разрешенных для этой цели дезинфекционных средствах; III - ополаскивание проточной водой в течение не менее 5 минут с последующим выкладыванием в чистую промаркированную посуду.</w:t>
      </w:r>
    </w:p>
    <w:p w:rsidR="00C2446F" w:rsidRDefault="00C2446F">
      <w:pPr>
        <w:pStyle w:val="ConsPlusNormal"/>
        <w:jc w:val="both"/>
      </w:pPr>
      <w:r>
        <w:t xml:space="preserve">(в ред. </w:t>
      </w:r>
      <w:hyperlink r:id="rId58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27.08.2015 N 41)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Допускается использование других моющих или дезинфекционных средств в соответствии с инструкцией по их применению.</w:t>
      </w:r>
    </w:p>
    <w:p w:rsidR="00C2446F" w:rsidRDefault="00C2446F">
      <w:pPr>
        <w:pStyle w:val="ConsPlusNormal"/>
        <w:jc w:val="both"/>
      </w:pPr>
      <w:r>
        <w:t xml:space="preserve">(в ред. </w:t>
      </w:r>
      <w:hyperlink r:id="rId59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27.08.2015 N 41)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14.13. Крупы не должны содержать посторонних примесей. Перед использованием крупы промывают проточной водой.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14.14. Потребительскую упаковку консервированных продуктов перед вскрытием промывают проточной водой и вытирают.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14.15. Горячие блюда (супы, соусы, горячие напитки, вторые блюда и гарниры) при раздаче должны иметь температуру +60...+65 °C; холодные закуски, салаты, напитки - не ниже +15 °C.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lastRenderedPageBreak/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14.16. При обработке овощей должны быть соблюдены следующие требования: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Не допускается предварительное замачивание овощей.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Для обеспечения сохранности витаминов в блюдах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14.16.4. Овощи, предназначенные для приготовления винегретов и салатов,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14.16.5. Варка овощей накануне дня приготовления блюд не допускается.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14.16.6. Отваренные для салатов овощи хранят в промаркированной емкости (овощи вареные) в холодильнике не более 6 часов при температуре плюс 4 +/- 2 °C.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14.17. Изготовление салатов и их заправка осуществляется непосредственно перед раздачей.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Незаправленные салаты допускается хранить не более 2 часов при температуре плюс 4 +/- 2 °C. Салаты заправляют непосредственно перед раздачей.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Хранение заправленных салатов может осуществляться не более 30 минут при температуре 4 +/- 2 °C.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14.18. Фрукты, включая цитрусовые, тщательно моют в условиях холодного цеха (зоны) или цеха вторичной обработки овощей (зоны).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 xml:space="preserve">14.19. Кефир, ряженку, простоквашу и другие кисломолочные продукты порционируют в </w:t>
      </w:r>
      <w:r>
        <w:lastRenderedPageBreak/>
        <w:t>чашки непосредственно из пакетов или бутылок перед их раздачей в групповых ячейках.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14.20. В эндемичных по йоду районах рекомендуется использование йодированной поваренной соли.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14.21.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Технология приготовления витаминизированных напитков должна соответствовать технологии,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При отсутствии в рационе питания витаминизированных напитков проводится искусственная C-витаминизация. Искусственная C-витаминизация в дошкольных образовательных организациях (группах) осуществляется из расчета для детей от 1 - 3 лет - 35 мг, для детей 3 - 6 лет - 50,0 мг на порцию.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Препараты витаминов вводят в третье блюдо (компот или кисель) после его охлаждения до температуры 15 °C (для компота) и 35 °C (для киселя) непосредственно перед реализацией.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Витаминизированные блюда не подогреваются. Витаминизация блюд проводится под контролем медицинского работника (при его отсутствии - иным ответственным лицом).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Данные о витаминизации блюд заносятся медицинским работником в журнал проведения витаминизации третьих и сладких блюд (</w:t>
      </w:r>
      <w:hyperlink w:anchor="P1391" w:history="1">
        <w:r>
          <w:rPr>
            <w:color w:val="0000FF"/>
          </w:rPr>
          <w:t>таблица 2</w:t>
        </w:r>
      </w:hyperlink>
      <w:r>
        <w:t xml:space="preserve"> Приложения N 8), который хранится один год.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14.22. Перед кормлением детей продукты детского питания (смеси) подогреваются в водяной бане (температура воды +50 °C) в течение 5 минут или в электронагревателе для детского питания до температуры +37 °C. Подготовка продуктов для питания детей первого года жизни (разведение сухих смесей, инстантных каш, разогревание продуктов прикорма) должно быть организовано в буфетной групповой ячейки. Буфетная должна быть оборудована холодильником и устройствами для подогрева детского питания.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14.23. Выдача готовой пищи разрешается только после проведения контроля бракеражной комиссией в составе не менее 3-х человек. Результаты контроля регистрируются в журнале бракеража готовой кулинарной продукции (</w:t>
      </w:r>
      <w:hyperlink w:anchor="P1364" w:history="1">
        <w:r>
          <w:rPr>
            <w:color w:val="0000FF"/>
          </w:rPr>
          <w:t>таблица 1</w:t>
        </w:r>
      </w:hyperlink>
      <w:r>
        <w:t xml:space="preserve"> Приложения N 8).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14.24. 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г.; порционные вторые блюда, биточки, котлеты, колбаса, бутерброды и т.д. оставляют поштучно, целиком (в объеме одной порции).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 xml:space="preserve"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°C. Посуда с пробами маркируется с указанием наименования приема пищи и датой отбора. </w:t>
      </w:r>
      <w:r>
        <w:lastRenderedPageBreak/>
        <w:t>Контроль за правильностью отбора и хранения суточной пробы осуществляется ответственным лицом.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 xml:space="preserve">- использование пищевых продуктов, указанных в </w:t>
      </w:r>
      <w:hyperlink w:anchor="P1417" w:history="1">
        <w:r>
          <w:rPr>
            <w:color w:val="0000FF"/>
          </w:rPr>
          <w:t>Приложении N 9</w:t>
        </w:r>
      </w:hyperlink>
      <w:r>
        <w:t>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14.26. В дошкольных образовательных организациях должен быть организован правильный питьевой режим. Питьевая вода, в том числе расфасованная в емкости и бутилированная, по качеству и безопасности должна отвечать требованиям на питьевую воду.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Допускается использование кипяченой питьевой воды, при условии ее хранения не более 3-х часов.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Обработка дозирующих устройств проводится в соответствии с эксплуатационной документацией (инструкцией) изготовителя.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14.27. Для питья и разведения молочных смесей и инстантных (быстрорастворимых) каш для детей раннего возраста следует использовать бутилированную воду для детского питания или прокипяченную питьевую воду из водопроводной сети.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center"/>
        <w:outlineLvl w:val="1"/>
      </w:pPr>
      <w:r>
        <w:t>XV. Требования к составлению меню для организации питания</w:t>
      </w:r>
    </w:p>
    <w:p w:rsidR="00C2446F" w:rsidRDefault="00C2446F">
      <w:pPr>
        <w:pStyle w:val="ConsPlusNormal"/>
        <w:jc w:val="center"/>
      </w:pPr>
      <w:r>
        <w:t>детей разного возраста</w:t>
      </w:r>
    </w:p>
    <w:p w:rsidR="00C2446F" w:rsidRDefault="00C2446F">
      <w:pPr>
        <w:pStyle w:val="ConsPlusNormal"/>
        <w:jc w:val="center"/>
      </w:pPr>
    </w:p>
    <w:p w:rsidR="00C2446F" w:rsidRDefault="00C2446F">
      <w:pPr>
        <w:pStyle w:val="ConsPlusNormal"/>
        <w:ind w:firstLine="540"/>
        <w:jc w:val="both"/>
      </w:pPr>
      <w:r>
        <w:t>15.1. Питание должно удовлетворять физиологические потребности детей в основных пищевых веществах и энергии и быть не меньше значений, указанных в таблице 3.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right"/>
        <w:outlineLvl w:val="2"/>
      </w:pPr>
      <w:r>
        <w:t>Таблица 3</w:t>
      </w:r>
    </w:p>
    <w:p w:rsidR="00C2446F" w:rsidRDefault="00C2446F">
      <w:pPr>
        <w:pStyle w:val="ConsPlusNormal"/>
        <w:jc w:val="center"/>
      </w:pPr>
    </w:p>
    <w:p w:rsidR="00C2446F" w:rsidRDefault="00C2446F">
      <w:pPr>
        <w:pStyle w:val="ConsPlusNormal"/>
        <w:jc w:val="center"/>
      </w:pPr>
      <w:r>
        <w:t>Нормы физиологических потребностей в энергии и пищевых</w:t>
      </w:r>
    </w:p>
    <w:p w:rsidR="00C2446F" w:rsidRDefault="00C2446F">
      <w:pPr>
        <w:pStyle w:val="ConsPlusNormal"/>
        <w:jc w:val="center"/>
      </w:pPr>
      <w:r>
        <w:t>веществах для детей возрастных групп</w:t>
      </w:r>
    </w:p>
    <w:p w:rsidR="00C2446F" w:rsidRDefault="00C2446F">
      <w:pPr>
        <w:pStyle w:val="ConsPlusNormal"/>
        <w:jc w:val="center"/>
      </w:pPr>
    </w:p>
    <w:p w:rsidR="00C2446F" w:rsidRDefault="00C2446F">
      <w:pPr>
        <w:sectPr w:rsidR="00C2446F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00"/>
        <w:gridCol w:w="1485"/>
        <w:gridCol w:w="1485"/>
        <w:gridCol w:w="1320"/>
        <w:gridCol w:w="1485"/>
        <w:gridCol w:w="1650"/>
        <w:gridCol w:w="1485"/>
      </w:tblGrid>
      <w:tr w:rsidR="00C2446F">
        <w:tc>
          <w:tcPr>
            <w:tcW w:w="330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0 - 3 мес.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4 - 6 мес.</w:t>
            </w:r>
          </w:p>
        </w:tc>
        <w:tc>
          <w:tcPr>
            <w:tcW w:w="1320" w:type="dxa"/>
          </w:tcPr>
          <w:p w:rsidR="00C2446F" w:rsidRDefault="00C2446F">
            <w:pPr>
              <w:pStyle w:val="ConsPlusNormal"/>
              <w:jc w:val="center"/>
            </w:pPr>
            <w:r>
              <w:t>7 - 12</w:t>
            </w:r>
          </w:p>
          <w:p w:rsidR="00C2446F" w:rsidRDefault="00C2446F">
            <w:pPr>
              <w:pStyle w:val="ConsPlusNormal"/>
              <w:jc w:val="center"/>
            </w:pPr>
            <w:r>
              <w:t>мес.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1 - 2</w:t>
            </w:r>
          </w:p>
          <w:p w:rsidR="00C2446F" w:rsidRDefault="00C2446F">
            <w:pPr>
              <w:pStyle w:val="ConsPlusNormal"/>
              <w:jc w:val="center"/>
            </w:pPr>
            <w:r>
              <w:t>г.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2 - 3 г.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3 - 7 лет</w:t>
            </w:r>
          </w:p>
        </w:tc>
      </w:tr>
      <w:tr w:rsidR="00C2446F">
        <w:tc>
          <w:tcPr>
            <w:tcW w:w="3300" w:type="dxa"/>
          </w:tcPr>
          <w:p w:rsidR="00C2446F" w:rsidRDefault="00C2446F">
            <w:pPr>
              <w:pStyle w:val="ConsPlusNormal"/>
            </w:pPr>
            <w:r>
              <w:t>Энергия (ккал)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 xml:space="preserve">115 </w:t>
            </w:r>
            <w:hyperlink w:anchor="P72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 xml:space="preserve">115 </w:t>
            </w:r>
            <w:hyperlink w:anchor="P72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20" w:type="dxa"/>
          </w:tcPr>
          <w:p w:rsidR="00C2446F" w:rsidRDefault="00C2446F">
            <w:pPr>
              <w:pStyle w:val="ConsPlusNormal"/>
              <w:jc w:val="center"/>
            </w:pPr>
            <w:r>
              <w:t xml:space="preserve">110 </w:t>
            </w:r>
            <w:hyperlink w:anchor="P72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1200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1400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1800</w:t>
            </w:r>
          </w:p>
        </w:tc>
      </w:tr>
      <w:tr w:rsidR="00C2446F">
        <w:tc>
          <w:tcPr>
            <w:tcW w:w="3300" w:type="dxa"/>
          </w:tcPr>
          <w:p w:rsidR="00C2446F" w:rsidRDefault="00C2446F">
            <w:pPr>
              <w:pStyle w:val="ConsPlusNormal"/>
            </w:pPr>
            <w:r>
              <w:t>Белок, г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0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54</w:t>
            </w:r>
          </w:p>
        </w:tc>
      </w:tr>
      <w:tr w:rsidR="00C2446F">
        <w:tc>
          <w:tcPr>
            <w:tcW w:w="3300" w:type="dxa"/>
          </w:tcPr>
          <w:p w:rsidR="00C2446F" w:rsidRDefault="00C2446F">
            <w:pPr>
              <w:pStyle w:val="ConsPlusNormal"/>
            </w:pPr>
            <w:hyperlink w:anchor="P721" w:history="1">
              <w:r>
                <w:rPr>
                  <w:color w:val="0000FF"/>
                </w:rPr>
                <w:t>&lt;*&gt;</w:t>
              </w:r>
            </w:hyperlink>
            <w:r>
              <w:t xml:space="preserve"> в т.ч. животный (%)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1320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60</w:t>
            </w:r>
          </w:p>
        </w:tc>
      </w:tr>
      <w:tr w:rsidR="00C2446F">
        <w:tc>
          <w:tcPr>
            <w:tcW w:w="3300" w:type="dxa"/>
          </w:tcPr>
          <w:p w:rsidR="00C2446F" w:rsidRDefault="00C2446F">
            <w:pPr>
              <w:pStyle w:val="ConsPlusNormal"/>
            </w:pPr>
            <w:hyperlink w:anchor="P722" w:history="1">
              <w:r>
                <w:rPr>
                  <w:color w:val="0000FF"/>
                </w:rPr>
                <w:t>&lt;**&gt;</w:t>
              </w:r>
            </w:hyperlink>
            <w:r>
              <w:t xml:space="preserve"> г/кг массы тела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2,2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2,6</w:t>
            </w:r>
          </w:p>
        </w:tc>
        <w:tc>
          <w:tcPr>
            <w:tcW w:w="1320" w:type="dxa"/>
          </w:tcPr>
          <w:p w:rsidR="00C2446F" w:rsidRDefault="00C2446F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</w:tr>
      <w:tr w:rsidR="00C2446F">
        <w:tc>
          <w:tcPr>
            <w:tcW w:w="3300" w:type="dxa"/>
          </w:tcPr>
          <w:p w:rsidR="00C2446F" w:rsidRDefault="00C2446F">
            <w:pPr>
              <w:pStyle w:val="ConsPlusNormal"/>
            </w:pPr>
            <w:r>
              <w:t>Жиры, г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 xml:space="preserve">6,5 </w:t>
            </w:r>
            <w:hyperlink w:anchor="P72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 xml:space="preserve">6 </w:t>
            </w:r>
            <w:hyperlink w:anchor="P72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20" w:type="dxa"/>
          </w:tcPr>
          <w:p w:rsidR="00C2446F" w:rsidRDefault="00C2446F">
            <w:pPr>
              <w:pStyle w:val="ConsPlusNormal"/>
              <w:jc w:val="center"/>
            </w:pPr>
            <w:r>
              <w:t xml:space="preserve">5,5 </w:t>
            </w:r>
            <w:hyperlink w:anchor="P72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60</w:t>
            </w:r>
          </w:p>
        </w:tc>
      </w:tr>
      <w:tr w:rsidR="00C2446F">
        <w:tc>
          <w:tcPr>
            <w:tcW w:w="3300" w:type="dxa"/>
          </w:tcPr>
          <w:p w:rsidR="00C2446F" w:rsidRDefault="00C2446F">
            <w:pPr>
              <w:pStyle w:val="ConsPlusNormal"/>
            </w:pPr>
            <w:r>
              <w:t>Углеводы, г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 xml:space="preserve">13 </w:t>
            </w:r>
            <w:hyperlink w:anchor="P72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 xml:space="preserve">13 </w:t>
            </w:r>
            <w:hyperlink w:anchor="P72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20" w:type="dxa"/>
          </w:tcPr>
          <w:p w:rsidR="00C2446F" w:rsidRDefault="00C2446F">
            <w:pPr>
              <w:pStyle w:val="ConsPlusNormal"/>
              <w:jc w:val="center"/>
            </w:pPr>
            <w:r>
              <w:t xml:space="preserve">13 </w:t>
            </w:r>
            <w:hyperlink w:anchor="P72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261</w:t>
            </w:r>
          </w:p>
        </w:tc>
      </w:tr>
    </w:tbl>
    <w:p w:rsidR="00C2446F" w:rsidRDefault="00C2446F">
      <w:pPr>
        <w:sectPr w:rsidR="00C2446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  <w:r>
        <w:t>--------------------------------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Примечание:</w:t>
      </w:r>
    </w:p>
    <w:p w:rsidR="00C2446F" w:rsidRDefault="00C2446F">
      <w:pPr>
        <w:pStyle w:val="ConsPlusNormal"/>
        <w:spacing w:before="220"/>
        <w:ind w:firstLine="540"/>
        <w:jc w:val="both"/>
      </w:pPr>
      <w:bookmarkStart w:id="1" w:name="P721"/>
      <w:bookmarkEnd w:id="1"/>
      <w:r>
        <w:t>&lt;*&gt; Потребности для детей первого года жизни в энергии, жирах, углеводах даны в расчете г/кг массы тела.</w:t>
      </w:r>
    </w:p>
    <w:p w:rsidR="00C2446F" w:rsidRDefault="00C2446F">
      <w:pPr>
        <w:pStyle w:val="ConsPlusNormal"/>
        <w:spacing w:before="220"/>
        <w:ind w:firstLine="540"/>
        <w:jc w:val="both"/>
      </w:pPr>
      <w:bookmarkStart w:id="2" w:name="P722"/>
      <w:bookmarkEnd w:id="2"/>
      <w:r>
        <w:t>&lt;**&gt; Потребности для детей первого года жизни, находящихся на искусственном вскармливании.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  <w:r>
        <w:t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Перетаривание готовой кулинарной продукции и блюд не допускается.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 xml:space="preserve">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</w:t>
      </w:r>
      <w:hyperlink w:anchor="P1483" w:history="1">
        <w:r>
          <w:rPr>
            <w:color w:val="0000FF"/>
          </w:rPr>
          <w:t>(Приложение 10)</w:t>
        </w:r>
      </w:hyperlink>
      <w:r>
        <w:t>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В примерном меню содержание белков должно обеспечивать 12 - 15% от калорийности рациона, жиров 30 - 32% и углеводов 55 - 58%.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 xml:space="preserve"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</w:t>
      </w:r>
      <w:hyperlink w:anchor="P1713" w:history="1">
        <w:r>
          <w:rPr>
            <w:color w:val="0000FF"/>
          </w:rPr>
          <w:t>(Приложение N 11)</w:t>
        </w:r>
      </w:hyperlink>
      <w:r>
        <w:t>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15.4.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таблицы 4.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right"/>
        <w:outlineLvl w:val="2"/>
      </w:pPr>
      <w:r>
        <w:t>Таблица 4</w:t>
      </w:r>
    </w:p>
    <w:p w:rsidR="00C2446F" w:rsidRDefault="00C2446F">
      <w:pPr>
        <w:pStyle w:val="ConsPlusNormal"/>
        <w:jc w:val="center"/>
      </w:pPr>
    </w:p>
    <w:p w:rsidR="00C2446F" w:rsidRDefault="00C2446F">
      <w:pPr>
        <w:pStyle w:val="ConsPlusNormal"/>
        <w:jc w:val="center"/>
      </w:pPr>
      <w:r>
        <w:t>Рекомендуемое распределение калорийности</w:t>
      </w:r>
    </w:p>
    <w:p w:rsidR="00C2446F" w:rsidRDefault="00C2446F">
      <w:pPr>
        <w:pStyle w:val="ConsPlusNormal"/>
        <w:jc w:val="center"/>
      </w:pPr>
      <w:r>
        <w:t>между приемами пищи в %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sectPr w:rsidR="00C2446F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25"/>
        <w:gridCol w:w="3135"/>
        <w:gridCol w:w="4950"/>
      </w:tblGrid>
      <w:tr w:rsidR="00C2446F">
        <w:tc>
          <w:tcPr>
            <w:tcW w:w="4125" w:type="dxa"/>
            <w:tcBorders>
              <w:top w:val="single" w:sz="4" w:space="0" w:color="auto"/>
              <w:bottom w:val="single" w:sz="4" w:space="0" w:color="auto"/>
            </w:tcBorders>
          </w:tcPr>
          <w:p w:rsidR="00C2446F" w:rsidRDefault="00C2446F">
            <w:pPr>
              <w:pStyle w:val="ConsPlusNormal"/>
              <w:jc w:val="center"/>
            </w:pPr>
            <w:r>
              <w:lastRenderedPageBreak/>
              <w:t>Для детей с круглосуточным пребыванием</w:t>
            </w:r>
          </w:p>
        </w:tc>
        <w:tc>
          <w:tcPr>
            <w:tcW w:w="3135" w:type="dxa"/>
            <w:tcBorders>
              <w:top w:val="single" w:sz="4" w:space="0" w:color="auto"/>
              <w:bottom w:val="single" w:sz="4" w:space="0" w:color="auto"/>
            </w:tcBorders>
          </w:tcPr>
          <w:p w:rsidR="00C2446F" w:rsidRDefault="00C2446F">
            <w:pPr>
              <w:pStyle w:val="ConsPlusNormal"/>
              <w:jc w:val="center"/>
            </w:pPr>
            <w:r>
              <w:t>Для детей с дневным пребыванием 8 - 10 час.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C2446F" w:rsidRDefault="00C2446F">
            <w:pPr>
              <w:pStyle w:val="ConsPlusNormal"/>
              <w:jc w:val="center"/>
            </w:pPr>
            <w:r>
              <w:t>Для детей с дневным пребыванием 12 час.</w:t>
            </w:r>
          </w:p>
        </w:tc>
      </w:tr>
      <w:tr w:rsidR="00C2446F">
        <w:tblPrEx>
          <w:tblBorders>
            <w:insideH w:val="none" w:sz="0" w:space="0" w:color="auto"/>
          </w:tblBorders>
        </w:tblPrEx>
        <w:tc>
          <w:tcPr>
            <w:tcW w:w="4125" w:type="dxa"/>
            <w:tcBorders>
              <w:top w:val="single" w:sz="4" w:space="0" w:color="auto"/>
              <w:bottom w:val="nil"/>
            </w:tcBorders>
          </w:tcPr>
          <w:p w:rsidR="00C2446F" w:rsidRDefault="00C2446F">
            <w:pPr>
              <w:pStyle w:val="ConsPlusNormal"/>
            </w:pPr>
            <w:r>
              <w:t>Завтрак (20 - 25%)</w:t>
            </w:r>
          </w:p>
        </w:tc>
        <w:tc>
          <w:tcPr>
            <w:tcW w:w="3135" w:type="dxa"/>
            <w:tcBorders>
              <w:top w:val="single" w:sz="4" w:space="0" w:color="auto"/>
              <w:bottom w:val="nil"/>
            </w:tcBorders>
          </w:tcPr>
          <w:p w:rsidR="00C2446F" w:rsidRDefault="00C2446F">
            <w:pPr>
              <w:pStyle w:val="ConsPlusNormal"/>
              <w:jc w:val="both"/>
            </w:pPr>
            <w:r>
              <w:t>завтрак (20 - 25%)</w:t>
            </w:r>
          </w:p>
        </w:tc>
        <w:tc>
          <w:tcPr>
            <w:tcW w:w="4950" w:type="dxa"/>
            <w:tcBorders>
              <w:top w:val="single" w:sz="4" w:space="0" w:color="auto"/>
              <w:bottom w:val="nil"/>
            </w:tcBorders>
          </w:tcPr>
          <w:p w:rsidR="00C2446F" w:rsidRDefault="00C2446F">
            <w:pPr>
              <w:pStyle w:val="ConsPlusNormal"/>
            </w:pPr>
            <w:r>
              <w:t>завтрак (20 - 25%)</w:t>
            </w:r>
          </w:p>
        </w:tc>
      </w:tr>
      <w:tr w:rsidR="00C2446F">
        <w:tblPrEx>
          <w:tblBorders>
            <w:insideH w:val="none" w:sz="0" w:space="0" w:color="auto"/>
          </w:tblBorders>
        </w:tblPrEx>
        <w:tc>
          <w:tcPr>
            <w:tcW w:w="4125" w:type="dxa"/>
            <w:tcBorders>
              <w:top w:val="nil"/>
              <w:bottom w:val="nil"/>
            </w:tcBorders>
          </w:tcPr>
          <w:p w:rsidR="00C2446F" w:rsidRDefault="00C2446F">
            <w:pPr>
              <w:pStyle w:val="ConsPlusNormal"/>
            </w:pPr>
            <w:r>
              <w:t>2 завтрак (5%)</w:t>
            </w:r>
          </w:p>
        </w:tc>
        <w:tc>
          <w:tcPr>
            <w:tcW w:w="3135" w:type="dxa"/>
            <w:tcBorders>
              <w:top w:val="nil"/>
              <w:bottom w:val="nil"/>
            </w:tcBorders>
          </w:tcPr>
          <w:p w:rsidR="00C2446F" w:rsidRDefault="00C2446F">
            <w:pPr>
              <w:pStyle w:val="ConsPlusNormal"/>
            </w:pPr>
            <w:r>
              <w:t>2 завтрак (5%)</w:t>
            </w:r>
          </w:p>
        </w:tc>
        <w:tc>
          <w:tcPr>
            <w:tcW w:w="4950" w:type="dxa"/>
            <w:tcBorders>
              <w:top w:val="nil"/>
              <w:bottom w:val="nil"/>
            </w:tcBorders>
          </w:tcPr>
          <w:p w:rsidR="00C2446F" w:rsidRDefault="00C2446F">
            <w:pPr>
              <w:pStyle w:val="ConsPlusNormal"/>
            </w:pPr>
            <w:r>
              <w:t>2 завтрак (5%)</w:t>
            </w:r>
          </w:p>
        </w:tc>
      </w:tr>
      <w:tr w:rsidR="00C2446F">
        <w:tblPrEx>
          <w:tblBorders>
            <w:insideH w:val="none" w:sz="0" w:space="0" w:color="auto"/>
          </w:tblBorders>
        </w:tblPrEx>
        <w:tc>
          <w:tcPr>
            <w:tcW w:w="4125" w:type="dxa"/>
            <w:tcBorders>
              <w:top w:val="nil"/>
              <w:bottom w:val="nil"/>
            </w:tcBorders>
          </w:tcPr>
          <w:p w:rsidR="00C2446F" w:rsidRDefault="00C2446F">
            <w:pPr>
              <w:pStyle w:val="ConsPlusNormal"/>
            </w:pPr>
            <w:r>
              <w:t>Обед (30 - 35%)</w:t>
            </w:r>
          </w:p>
        </w:tc>
        <w:tc>
          <w:tcPr>
            <w:tcW w:w="3135" w:type="dxa"/>
            <w:tcBorders>
              <w:top w:val="nil"/>
              <w:bottom w:val="nil"/>
            </w:tcBorders>
          </w:tcPr>
          <w:p w:rsidR="00C2446F" w:rsidRDefault="00C2446F">
            <w:pPr>
              <w:pStyle w:val="ConsPlusNormal"/>
            </w:pPr>
            <w:r>
              <w:t>обед (30 - 35%)</w:t>
            </w:r>
          </w:p>
        </w:tc>
        <w:tc>
          <w:tcPr>
            <w:tcW w:w="4950" w:type="dxa"/>
            <w:tcBorders>
              <w:top w:val="nil"/>
              <w:bottom w:val="nil"/>
            </w:tcBorders>
          </w:tcPr>
          <w:p w:rsidR="00C2446F" w:rsidRDefault="00C2446F">
            <w:pPr>
              <w:pStyle w:val="ConsPlusNormal"/>
            </w:pPr>
            <w:r>
              <w:t>обед (30 - 35%)</w:t>
            </w:r>
          </w:p>
        </w:tc>
      </w:tr>
      <w:tr w:rsidR="00C2446F">
        <w:tblPrEx>
          <w:tblBorders>
            <w:insideH w:val="none" w:sz="0" w:space="0" w:color="auto"/>
          </w:tblBorders>
        </w:tblPrEx>
        <w:tc>
          <w:tcPr>
            <w:tcW w:w="4125" w:type="dxa"/>
            <w:tcBorders>
              <w:top w:val="nil"/>
              <w:bottom w:val="nil"/>
            </w:tcBorders>
          </w:tcPr>
          <w:p w:rsidR="00C2446F" w:rsidRDefault="00C2446F">
            <w:pPr>
              <w:pStyle w:val="ConsPlusNormal"/>
            </w:pPr>
            <w:r>
              <w:t>Полдник (10 - 15%)</w:t>
            </w:r>
          </w:p>
        </w:tc>
        <w:tc>
          <w:tcPr>
            <w:tcW w:w="3135" w:type="dxa"/>
            <w:vMerge w:val="restart"/>
            <w:tcBorders>
              <w:top w:val="nil"/>
              <w:bottom w:val="single" w:sz="4" w:space="0" w:color="auto"/>
            </w:tcBorders>
          </w:tcPr>
          <w:p w:rsidR="00C2446F" w:rsidRDefault="00C2446F">
            <w:pPr>
              <w:pStyle w:val="ConsPlusNormal"/>
              <w:jc w:val="both"/>
            </w:pPr>
            <w:r>
              <w:t>полдник (10 - 15%)</w:t>
            </w:r>
          </w:p>
        </w:tc>
        <w:tc>
          <w:tcPr>
            <w:tcW w:w="4950" w:type="dxa"/>
            <w:vMerge w:val="restart"/>
            <w:tcBorders>
              <w:top w:val="nil"/>
              <w:bottom w:val="nil"/>
            </w:tcBorders>
          </w:tcPr>
          <w:p w:rsidR="00C2446F" w:rsidRDefault="00C2446F">
            <w:pPr>
              <w:pStyle w:val="ConsPlusNormal"/>
            </w:pPr>
            <w:r>
              <w:t xml:space="preserve">Полдник (10 - 15%) </w:t>
            </w:r>
            <w:hyperlink w:anchor="P756" w:history="1">
              <w:r>
                <w:rPr>
                  <w:color w:val="0000FF"/>
                </w:rPr>
                <w:t>&lt;*&gt;</w:t>
              </w:r>
            </w:hyperlink>
            <w:r>
              <w:t>/или уплотненный полдник (30 - 35%)</w:t>
            </w:r>
          </w:p>
        </w:tc>
      </w:tr>
      <w:tr w:rsidR="00C2446F">
        <w:tblPrEx>
          <w:tblBorders>
            <w:insideH w:val="none" w:sz="0" w:space="0" w:color="auto"/>
          </w:tblBorders>
        </w:tblPrEx>
        <w:tc>
          <w:tcPr>
            <w:tcW w:w="4125" w:type="dxa"/>
            <w:tcBorders>
              <w:top w:val="nil"/>
              <w:bottom w:val="nil"/>
            </w:tcBorders>
          </w:tcPr>
          <w:p w:rsidR="00C2446F" w:rsidRDefault="00C2446F">
            <w:pPr>
              <w:pStyle w:val="ConsPlusNormal"/>
            </w:pPr>
            <w:r>
              <w:t>Ужин (20 - 25%)</w:t>
            </w:r>
          </w:p>
        </w:tc>
        <w:tc>
          <w:tcPr>
            <w:tcW w:w="3135" w:type="dxa"/>
            <w:vMerge/>
            <w:tcBorders>
              <w:top w:val="nil"/>
              <w:bottom w:val="single" w:sz="4" w:space="0" w:color="auto"/>
            </w:tcBorders>
          </w:tcPr>
          <w:p w:rsidR="00C2446F" w:rsidRDefault="00C2446F"/>
        </w:tc>
        <w:tc>
          <w:tcPr>
            <w:tcW w:w="4950" w:type="dxa"/>
            <w:vMerge/>
            <w:tcBorders>
              <w:top w:val="nil"/>
              <w:bottom w:val="nil"/>
            </w:tcBorders>
          </w:tcPr>
          <w:p w:rsidR="00C2446F" w:rsidRDefault="00C2446F"/>
        </w:tc>
      </w:tr>
      <w:tr w:rsidR="00C2446F">
        <w:tblPrEx>
          <w:tblBorders>
            <w:insideH w:val="none" w:sz="0" w:space="0" w:color="auto"/>
          </w:tblBorders>
        </w:tblPrEx>
        <w:tc>
          <w:tcPr>
            <w:tcW w:w="4125" w:type="dxa"/>
            <w:vMerge w:val="restart"/>
            <w:tcBorders>
              <w:top w:val="nil"/>
              <w:bottom w:val="single" w:sz="4" w:space="0" w:color="auto"/>
            </w:tcBorders>
          </w:tcPr>
          <w:p w:rsidR="00C2446F" w:rsidRDefault="00C2446F">
            <w:pPr>
              <w:pStyle w:val="ConsPlusNormal"/>
            </w:pPr>
            <w:r>
              <w:t>2 ужин - (до 5%) - дополнительный прием пищи перед сном - кисломолочный напиток с булочным или мучным кулинарным изделием</w:t>
            </w:r>
          </w:p>
        </w:tc>
        <w:tc>
          <w:tcPr>
            <w:tcW w:w="3135" w:type="dxa"/>
            <w:vMerge/>
            <w:tcBorders>
              <w:top w:val="nil"/>
              <w:bottom w:val="single" w:sz="4" w:space="0" w:color="auto"/>
            </w:tcBorders>
          </w:tcPr>
          <w:p w:rsidR="00C2446F" w:rsidRDefault="00C2446F"/>
        </w:tc>
        <w:tc>
          <w:tcPr>
            <w:tcW w:w="4950" w:type="dxa"/>
            <w:tcBorders>
              <w:top w:val="nil"/>
              <w:bottom w:val="nil"/>
            </w:tcBorders>
          </w:tcPr>
          <w:p w:rsidR="00C2446F" w:rsidRDefault="00C2446F">
            <w:pPr>
              <w:pStyle w:val="ConsPlusNormal"/>
            </w:pPr>
            <w:r>
              <w:t xml:space="preserve">Ужин (20 - 25%) </w:t>
            </w:r>
            <w:hyperlink w:anchor="P756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2446F">
        <w:tblPrEx>
          <w:tblBorders>
            <w:insideH w:val="none" w:sz="0" w:space="0" w:color="auto"/>
          </w:tblBorders>
        </w:tblPrEx>
        <w:tc>
          <w:tcPr>
            <w:tcW w:w="4125" w:type="dxa"/>
            <w:vMerge/>
            <w:tcBorders>
              <w:top w:val="nil"/>
              <w:bottom w:val="single" w:sz="4" w:space="0" w:color="auto"/>
            </w:tcBorders>
          </w:tcPr>
          <w:p w:rsidR="00C2446F" w:rsidRDefault="00C2446F"/>
        </w:tc>
        <w:tc>
          <w:tcPr>
            <w:tcW w:w="3135" w:type="dxa"/>
            <w:vMerge/>
            <w:tcBorders>
              <w:top w:val="nil"/>
              <w:bottom w:val="single" w:sz="4" w:space="0" w:color="auto"/>
            </w:tcBorders>
          </w:tcPr>
          <w:p w:rsidR="00C2446F" w:rsidRDefault="00C2446F"/>
        </w:tc>
        <w:tc>
          <w:tcPr>
            <w:tcW w:w="4950" w:type="dxa"/>
            <w:tcBorders>
              <w:top w:val="nil"/>
              <w:bottom w:val="single" w:sz="4" w:space="0" w:color="auto"/>
            </w:tcBorders>
          </w:tcPr>
          <w:p w:rsidR="00C2446F" w:rsidRDefault="00C2446F">
            <w:pPr>
              <w:pStyle w:val="ConsPlusNormal"/>
            </w:pPr>
            <w:r>
              <w:t>----------------------</w:t>
            </w:r>
          </w:p>
          <w:p w:rsidR="00C2446F" w:rsidRDefault="00C2446F">
            <w:pPr>
              <w:pStyle w:val="ConsPlusNormal"/>
            </w:pPr>
            <w:bookmarkStart w:id="3" w:name="P756"/>
            <w:bookmarkEnd w:id="3"/>
            <w:r>
              <w:t>&lt;*&gt; Вместо полдника и ужина возможна организация уплотненного полдника (30 - 35%).</w:t>
            </w:r>
          </w:p>
        </w:tc>
      </w:tr>
    </w:tbl>
    <w:p w:rsidR="00C2446F" w:rsidRDefault="00C2446F">
      <w:pPr>
        <w:sectPr w:rsidR="00C2446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  <w:r>
        <w:t>В промежутке между завтраком и обедом рекомендуется дополнительный прием пищи - второй завтрак, включающий напиток или сок и (или) свежие фрукты.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 xml:space="preserve">15.5. Примерное меню должно содержать информацию в соответствии с </w:t>
      </w:r>
      <w:hyperlink w:anchor="P1795" w:history="1">
        <w:r>
          <w:rPr>
            <w:color w:val="0000FF"/>
          </w:rPr>
          <w:t>Приложением N 12</w:t>
        </w:r>
      </w:hyperlink>
      <w:r>
        <w:t>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 xml:space="preserve"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 </w:t>
      </w:r>
      <w:hyperlink w:anchor="P1316" w:history="1">
        <w:r>
          <w:rPr>
            <w:color w:val="0000FF"/>
          </w:rPr>
          <w:t>Приложению N 7</w:t>
        </w:r>
      </w:hyperlink>
      <w:r>
        <w:t>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Фактический рацион питания должен соответствовать утвержденному примерному меню.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 xml:space="preserve">Суммарные объемы блюд по приемам пищи должны соответствовать </w:t>
      </w:r>
      <w:hyperlink w:anchor="P1968" w:history="1">
        <w:r>
          <w:rPr>
            <w:color w:val="0000FF"/>
          </w:rPr>
          <w:t>Приложению N 13</w:t>
        </w:r>
      </w:hyperlink>
      <w:r>
        <w:t>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15.7. 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 Остальные продукты (творог, сметана, птица, сыр, яйцо, соки и другие) включаются 2 - 3 раза в неделю.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блюда и продукты с учетом режима работы дошкольной образовательной организации и режима питания детей.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 xml:space="preserve">15.8. При отсутствии каких-либо продуктов в целях обеспечения полноценного сбалансированного питания разрешается проводить их замену на равноценные по составу продукты в соответствии с таблицей замены продуктов по белкам и углеводам </w:t>
      </w:r>
      <w:hyperlink w:anchor="P1993" w:history="1">
        <w:r>
          <w:rPr>
            <w:color w:val="0000FF"/>
          </w:rPr>
          <w:t>(Приложение N 14)</w:t>
        </w:r>
      </w:hyperlink>
      <w:r>
        <w:t>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При отсутствии свежих овощей и фруктов возможна их замена в меню на соки, быстрозамороженные овощи и фрукты.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15.9.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 xml:space="preserve">15.10.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</w:t>
      </w:r>
      <w:r>
        <w:lastRenderedPageBreak/>
        <w:t>профилактического питания детей с соответствующей патологией на основе соответствующих норм питания и меню.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15.11. Кратность приема пищи и режим питания детей по отдельным приемам пищи (завтрак, второй завтрак, обед, полдник, ужин, второй ужин) определяется временем пребывания детей и режимом работы дошкольной образовательной организации.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При 8 - 10-часовом пребывании детей, организуется 3 - 4-разовое питание, при 10,5 - 12-часовом - 4 - 5-разовое питание, при 13 - 24-часовом - 5 - 6-разовое питание. Между завтраком и обедом возможна организация второго завтрака.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Для детей, начиная с 9-месячного возраста, оптимальным является прием пищи с интервалом не более 4 часов.</w:t>
      </w:r>
    </w:p>
    <w:p w:rsidR="00C2446F" w:rsidRDefault="00C2446F">
      <w:pPr>
        <w:pStyle w:val="ConsPlusNormal"/>
        <w:jc w:val="both"/>
      </w:pPr>
      <w:r>
        <w:t xml:space="preserve">(п. 15.11 в ред. </w:t>
      </w:r>
      <w:hyperlink r:id="rId60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27.08.2015 N 41)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 xml:space="preserve"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соответствии со схемой введения прикорма детям первого года жизни </w:t>
      </w:r>
      <w:hyperlink w:anchor="P2306" w:history="1">
        <w:r>
          <w:rPr>
            <w:color w:val="0000FF"/>
          </w:rPr>
          <w:t>(Приложение N 15)</w:t>
        </w:r>
      </w:hyperlink>
      <w:r>
        <w:t>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15.12.1. Дети, находящиеся на искусственном вскармливании, должны получать сухие или жидкие адаптированные молочные смеси и продукты прикорма в соответствии с возрастом.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15.12.2. Для питания детей первого года жизни используются 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смеси могут поступать из молочной кухни. Детское питание, полученное из молочной кухни, хранят в холодильнике (по группам) в пределах сроков реализации.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15.13. Для обеспечения разнообразного и полноценного питания детей в дошкольных образовательных организациях и дома родителей информируют об ассортименте питания ребенка, вывешивая ежедневное меню в каждой групповой ячейке. В ежедневном меню указывается наименование блюда и объем порции, а также замены блюд для детей с пищевыми аллергиями и сахарным диабетом.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center"/>
        <w:outlineLvl w:val="1"/>
      </w:pPr>
      <w:r>
        <w:t>XVI. Требования к перевозке и приему пищевых продуктов</w:t>
      </w:r>
    </w:p>
    <w:p w:rsidR="00C2446F" w:rsidRDefault="00C2446F">
      <w:pPr>
        <w:pStyle w:val="ConsPlusNormal"/>
        <w:jc w:val="center"/>
      </w:pPr>
      <w:r>
        <w:t>в дошкольные образовательные организации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  <w:r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дезинфекционных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C2446F" w:rsidRDefault="00C2446F">
      <w:pPr>
        <w:pStyle w:val="ConsPlusNormal"/>
        <w:jc w:val="both"/>
      </w:pPr>
      <w:r>
        <w:t xml:space="preserve">(в ред. </w:t>
      </w:r>
      <w:hyperlink r:id="rId61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27.08.2015 N 41)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16.2.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 xml:space="preserve">16.3. Транспортные средства для перевозки пищевых продуктов должны содержаться в чистоте, а их использование обеспечить условия, исключающие загрязнение и изменение </w:t>
      </w:r>
      <w:r>
        <w:lastRenderedPageBreak/>
        <w:t>органолептических свойств пищевых продуктов.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Транспортных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 xml:space="preserve">16.4.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</w:t>
      </w:r>
      <w:hyperlink r:id="rId62" w:history="1">
        <w:r>
          <w:rPr>
            <w:color w:val="0000FF"/>
          </w:rPr>
          <w:t>образца</w:t>
        </w:r>
      </w:hyperlink>
      <w:r>
        <w:t xml:space="preserve">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16.5.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2%-ным раствором кальцинированной соды, ошпаривать кипятком, высушивать и хранить в местах, недоступных загрязнению. При отсутствии в дошкольной образовательной организации специально выделенного помещения обработка возвратной тары проводится поставщиком продуктов.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Термосы подлежат обработке в соответствии с инструкциями по применению.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center"/>
        <w:outlineLvl w:val="1"/>
      </w:pPr>
      <w:r>
        <w:t>XVII. Требования к санитарному содержанию помещений</w:t>
      </w:r>
    </w:p>
    <w:p w:rsidR="00C2446F" w:rsidRDefault="00C2446F">
      <w:pPr>
        <w:pStyle w:val="ConsPlusNormal"/>
        <w:jc w:val="center"/>
      </w:pPr>
      <w:r>
        <w:t>дошкольных образовательных организаций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  <w:r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Влажная уборка в спальнях проводится после ночного и дневного сна, в групповых - после каждого приема пищи.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Стулья, пеленальные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Игрушки моют в специально выделенных, промаркированных емкостях.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17.3.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lastRenderedPageBreak/>
        <w:t>17.5.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дезинфекционных средств.</w:t>
      </w:r>
    </w:p>
    <w:p w:rsidR="00C2446F" w:rsidRDefault="00C2446F">
      <w:pPr>
        <w:pStyle w:val="ConsPlusNormal"/>
        <w:jc w:val="both"/>
      </w:pPr>
      <w:r>
        <w:t xml:space="preserve">(в ред. </w:t>
      </w:r>
      <w:hyperlink r:id="rId63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27.08.2015 N 41)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17.6. Генеральная уборка всех помещений и оборудования проводится один раз в месяц с применением моющих и дезинфекционных средств. Окна снаружи и изнутри моются по мере загрязнения, но не реже 2 раз в год (весной и осенью).</w:t>
      </w:r>
    </w:p>
    <w:p w:rsidR="00C2446F" w:rsidRDefault="00C2446F">
      <w:pPr>
        <w:pStyle w:val="ConsPlusNormal"/>
        <w:jc w:val="both"/>
      </w:pPr>
      <w:r>
        <w:t xml:space="preserve">(в ред. </w:t>
      </w:r>
      <w:hyperlink r:id="rId64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27.08.2015 N 41)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17.8.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17.9. В теплое время года засетчиваются окна и двери. Для борьбы с мухами внутри помещений допускается использовать механические методы (липкие ленты, мухоловки).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17.10.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Очистка шахт вытяжной вентиляции проводится по мере загрязнения.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17.11.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17.12. Приобретенные игрушки (за исключением мягконабивных) перед поступлением в групповые моются проточной водой (температура 37 °C) с мылом или иным моющим средством, безвредным для здоровья детей, и затем высушивают на воздухе.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Пенолатексные ворсованые игрушки и мягконабивные игрушки обрабатываются согласно инструкции изготовителя.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lastRenderedPageBreak/>
        <w:t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наматрасников. Чистое белье доставляется в мешках и хранится в шкафах.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17.15.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постирочную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17.16.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17.17. Мочалки для мытья детей (число мочалок соответствует количеству детей в группе) после использования замачиваются в дезинфекционном растворе, промываются проточной водой, просушиваются и хранятся в чистых матерчатых мешках.</w:t>
      </w:r>
    </w:p>
    <w:p w:rsidR="00C2446F" w:rsidRDefault="00C2446F">
      <w:pPr>
        <w:pStyle w:val="ConsPlusNormal"/>
        <w:jc w:val="both"/>
      </w:pPr>
      <w:r>
        <w:t xml:space="preserve">(в ред. </w:t>
      </w:r>
      <w:hyperlink r:id="rId65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27.08.2015 N 41)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17.18.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дератизационных мероприятий.</w:t>
      </w:r>
    </w:p>
    <w:p w:rsidR="00C2446F" w:rsidRDefault="00C2446F">
      <w:pPr>
        <w:pStyle w:val="ConsPlusNormal"/>
        <w:jc w:val="both"/>
      </w:pPr>
      <w:r>
        <w:t xml:space="preserve">(в ред. </w:t>
      </w:r>
      <w:hyperlink r:id="rId66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27.08.2015 N 41)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center"/>
        <w:outlineLvl w:val="1"/>
      </w:pPr>
      <w:r>
        <w:t>XVIII. Основные гигиенические и противоэпидемические</w:t>
      </w:r>
    </w:p>
    <w:p w:rsidR="00C2446F" w:rsidRDefault="00C2446F">
      <w:pPr>
        <w:pStyle w:val="ConsPlusNormal"/>
        <w:jc w:val="center"/>
      </w:pPr>
      <w:r>
        <w:t>мероприятия, проводимые медицинским персоналом в дошкольных</w:t>
      </w:r>
    </w:p>
    <w:p w:rsidR="00C2446F" w:rsidRDefault="00C2446F">
      <w:pPr>
        <w:pStyle w:val="ConsPlusNormal"/>
        <w:jc w:val="center"/>
      </w:pPr>
      <w:r>
        <w:t>образовательных организациях</w:t>
      </w:r>
    </w:p>
    <w:p w:rsidR="00C2446F" w:rsidRDefault="00C2446F">
      <w:pPr>
        <w:pStyle w:val="ConsPlusNormal"/>
        <w:jc w:val="center"/>
      </w:pPr>
    </w:p>
    <w:p w:rsidR="00C2446F" w:rsidRDefault="00C2446F">
      <w:pPr>
        <w:pStyle w:val="ConsPlusNormal"/>
        <w:ind w:firstLine="540"/>
        <w:jc w:val="both"/>
      </w:pPr>
      <w:r>
        <w:t>18.1.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систематическое наблюдение за состоянием здоровья воспитанников, особенно имеющих отклонения в состоянии здоровья;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работу по организации профилактических осмотров воспитанников и проведение профилактических прививок;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распределение детей на медицинские группы для занятий физическим воспитанием;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 xml:space="preserve">- систематический контроль за санитарным состоянием и содержанием территории и всех </w:t>
      </w:r>
      <w:r>
        <w:lastRenderedPageBreak/>
        <w:t>помещений, соблюдением правил личной гигиены воспитанниками и персоналом;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организацию и контроль за проведением профилактических и санитарно-противоэпидемических мероприятий,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работу по организации и проведению профилактической и текущей дезинфекции, а также контроль за полнотой ее проведения;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работу с персоналом и детьми по формированию здорового образа жизни (организация "дней здоровья", игр, викторин и другие);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медицинский контроль за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контроль за пищеблоком и питанием детей;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ведение медицинской документации.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18.2. В целях профилактики контагиозных гельминтозов (энтеробиоза и гименолепидоза)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18.2.1. Выявление инвазированных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18.2.2. Всех выявленных инвазированных регистрируют в журнале для инфекционных заболеваний и проводят медикаментозную терапию.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 xml:space="preserve">18.2.3. При выявлении 20% и более инвазированных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</w:t>
      </w:r>
      <w:hyperlink r:id="rId67" w:history="1">
        <w:r>
          <w:rPr>
            <w:color w:val="0000FF"/>
          </w:rPr>
          <w:t>санитарными правилами</w:t>
        </w:r>
      </w:hyperlink>
      <w:r>
        <w:t xml:space="preserve"> по профилактике энтеробиозов.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18.2.4.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ежедневно 2 раза (утром и вечером) проводить влажную уборку помещений с применением мыльно-содового раствора;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25 см) ковры, дорожки, мягкие игрушки и убрать их до завершения заключительной дезинвазии;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lastRenderedPageBreak/>
        <w:t>18.2.5. Для профилактики паразитозов проводят лабораторный контроль за качеством воды в ванне бассейна и одновременным отбором смывов с объектов внешней среды на паразитологические показатели.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center"/>
        <w:outlineLvl w:val="1"/>
      </w:pPr>
      <w:r>
        <w:t>XIX. Требования к прохождению профилактических</w:t>
      </w:r>
    </w:p>
    <w:p w:rsidR="00C2446F" w:rsidRDefault="00C2446F">
      <w:pPr>
        <w:pStyle w:val="ConsPlusNormal"/>
        <w:jc w:val="center"/>
      </w:pPr>
      <w:r>
        <w:t>медицинских осмотров, гигиенического воспитания и обучения,</w:t>
      </w:r>
    </w:p>
    <w:p w:rsidR="00C2446F" w:rsidRDefault="00C2446F">
      <w:pPr>
        <w:pStyle w:val="ConsPlusNormal"/>
        <w:jc w:val="center"/>
      </w:pPr>
      <w:r>
        <w:t>личной гигиене персонала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  <w:r>
        <w:t xml:space="preserve">19.1.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</w:t>
      </w:r>
      <w:hyperlink r:id="rId68" w:history="1">
        <w:r>
          <w:rPr>
            <w:color w:val="0000FF"/>
          </w:rPr>
          <w:t>порядке</w:t>
        </w:r>
      </w:hyperlink>
      <w:r>
        <w:t xml:space="preserve"> &lt;1&gt;; аттестацию на знание настоящих санитарных норм и правил не реже 1 раза в 2 года, для персонала пищеблока, а также лиц, участвующих в раздаче пищи детям, - не реже 1 раза в год. Неаттестованный персонал дошкольных образовательных организаций проходит повторное гигиеническое воспитание и обучение с последующей переаттестацией.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 xml:space="preserve">&lt;1&gt; </w:t>
      </w:r>
      <w:hyperlink r:id="rId69" w:history="1">
        <w:r>
          <w:rPr>
            <w:color w:val="0000FF"/>
          </w:rPr>
          <w:t>Приказ</w:t>
        </w:r>
      </w:hyperlink>
      <w:r>
        <w:t xml:space="preserve"> Минздравсоцразвития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 N 22111).</w:t>
      </w:r>
    </w:p>
    <w:p w:rsidR="00C2446F" w:rsidRDefault="00C2446F">
      <w:pPr>
        <w:pStyle w:val="ConsPlusNormal"/>
        <w:jc w:val="both"/>
      </w:pPr>
    </w:p>
    <w:p w:rsidR="00C2446F" w:rsidRDefault="00C2446F">
      <w:pPr>
        <w:pStyle w:val="ConsPlusNormal"/>
        <w:ind w:firstLine="540"/>
        <w:jc w:val="both"/>
      </w:pPr>
      <w:r>
        <w:t xml:space="preserve">Работники дошкольной образовательной организации должны быть привиты в соответствии с </w:t>
      </w:r>
      <w:hyperlink r:id="rId70" w:history="1">
        <w:r>
          <w:rPr>
            <w:color w:val="0000FF"/>
          </w:rPr>
          <w:t>национальным календарем</w:t>
        </w:r>
      </w:hyperlink>
      <w:r>
        <w:t xml:space="preserve"> профилактических прививок, а также по эпидемиологическим показаниям &lt;1&gt;.</w:t>
      </w:r>
    </w:p>
    <w:p w:rsidR="00C2446F" w:rsidRDefault="00C2446F">
      <w:pPr>
        <w:pStyle w:val="ConsPlusNormal"/>
        <w:jc w:val="both"/>
      </w:pPr>
      <w:r>
        <w:t xml:space="preserve">(в ред. </w:t>
      </w:r>
      <w:hyperlink r:id="rId71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27.08.2015 N 41)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 xml:space="preserve">&lt;1&gt; </w:t>
      </w:r>
      <w:hyperlink r:id="rId72" w:history="1">
        <w:r>
          <w:rPr>
            <w:color w:val="0000FF"/>
          </w:rPr>
          <w:t>Приказ</w:t>
        </w:r>
      </w:hyperlink>
      <w:r>
        <w:t xml:space="preserve"> Минздравсоцразвития России от 31.01.2011 N 51н "Об утверждении национального календаря профилактических прививок и календаря профилактических прививок по эпидемическим показаниям" (В государственной регистрации не нуждается. - Письмо Минюста России от 17.02.2011, регистрационный N 01/8577-ДК).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  <w:r>
        <w:t xml:space="preserve">19.2. Каждый работник дошкольных образовательных организаций должен иметь личную медицинскую </w:t>
      </w:r>
      <w:hyperlink r:id="rId73" w:history="1">
        <w:r>
          <w:rPr>
            <w:color w:val="0000FF"/>
          </w:rPr>
          <w:t>книжку</w:t>
        </w:r>
      </w:hyperlink>
      <w:r>
        <w:t>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национальным календарем профилактических прививок.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 xml:space="preserve">19.3.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 </w:t>
      </w:r>
      <w:hyperlink w:anchor="P2453" w:history="1">
        <w:r>
          <w:rPr>
            <w:color w:val="0000FF"/>
          </w:rPr>
          <w:t>(Приложение N 16)</w:t>
        </w:r>
      </w:hyperlink>
      <w:r>
        <w:t>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lastRenderedPageBreak/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19.4.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19.5.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19.6. Воспитатели и помощники воспитателя обеспечиваются спецодеждой (халаты светлых тонов).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19.7.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center"/>
        <w:outlineLvl w:val="1"/>
      </w:pPr>
      <w:r>
        <w:t>XX. Требования к соблюдению санитарных правил</w:t>
      </w:r>
    </w:p>
    <w:p w:rsidR="00C2446F" w:rsidRDefault="00C2446F">
      <w:pPr>
        <w:pStyle w:val="ConsPlusNormal"/>
        <w:jc w:val="center"/>
      </w:pPr>
    </w:p>
    <w:p w:rsidR="00C2446F" w:rsidRDefault="00C2446F">
      <w:pPr>
        <w:pStyle w:val="ConsPlusNormal"/>
        <w:ind w:firstLine="540"/>
        <w:jc w:val="both"/>
      </w:pPr>
      <w:r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наличие текста настоящих санитарных правил в организации и доведение содержания правил до работников учреждения;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выполнение требований санитарных правил всеми работниками учреждения;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необходимые условия для соблюдения санитарных правил;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наличие личных медицинских книжек на каждого работника;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организацию мероприятий по дезинфекции, дезинсекции и дератизации;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исправную работу технологического, холодильного и другого оборудования учреждения.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20.2. Медицинский персонал дошкольных образовательных организаций осуществляет повседневный контроль за соблюдением требований санитарных правил.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правил, несут ответственность в порядке, установленном законодательством Российской Федерации.</w:t>
      </w:r>
    </w:p>
    <w:p w:rsidR="00C2446F" w:rsidRDefault="00C2446F">
      <w:pPr>
        <w:pStyle w:val="ConsPlusNormal"/>
        <w:jc w:val="right"/>
      </w:pPr>
    </w:p>
    <w:p w:rsidR="00C2446F" w:rsidRDefault="00C2446F">
      <w:pPr>
        <w:pStyle w:val="ConsPlusNormal"/>
        <w:jc w:val="right"/>
      </w:pPr>
    </w:p>
    <w:p w:rsidR="00C2446F" w:rsidRDefault="00C2446F">
      <w:pPr>
        <w:pStyle w:val="ConsPlusNormal"/>
        <w:jc w:val="right"/>
      </w:pPr>
    </w:p>
    <w:p w:rsidR="00C2446F" w:rsidRDefault="00C2446F">
      <w:pPr>
        <w:pStyle w:val="ConsPlusNormal"/>
        <w:jc w:val="right"/>
      </w:pPr>
    </w:p>
    <w:p w:rsidR="00C2446F" w:rsidRDefault="00C2446F">
      <w:pPr>
        <w:pStyle w:val="ConsPlusNormal"/>
        <w:jc w:val="right"/>
      </w:pPr>
    </w:p>
    <w:p w:rsidR="00C2446F" w:rsidRDefault="00C2446F">
      <w:pPr>
        <w:pStyle w:val="ConsPlusNormal"/>
        <w:jc w:val="right"/>
        <w:outlineLvl w:val="1"/>
      </w:pPr>
      <w:r>
        <w:t>Приложение N 1</w:t>
      </w:r>
    </w:p>
    <w:p w:rsidR="00C2446F" w:rsidRDefault="00C2446F">
      <w:pPr>
        <w:pStyle w:val="ConsPlusNormal"/>
        <w:jc w:val="right"/>
      </w:pPr>
      <w:r>
        <w:t>к СанПиН 2.4.1.3049-13</w:t>
      </w:r>
    </w:p>
    <w:p w:rsidR="00C2446F" w:rsidRDefault="00C2446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C2446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2446F" w:rsidRDefault="00C2446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2446F" w:rsidRDefault="00C2446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4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Главного государственного санитарного врача РФ</w:t>
            </w:r>
          </w:p>
          <w:p w:rsidR="00C2446F" w:rsidRDefault="00C2446F">
            <w:pPr>
              <w:pStyle w:val="ConsPlusNormal"/>
              <w:jc w:val="center"/>
            </w:pPr>
            <w:r>
              <w:rPr>
                <w:color w:val="392C69"/>
              </w:rPr>
              <w:t>от 27.08.2015 N 41)</w:t>
            </w:r>
          </w:p>
        </w:tc>
      </w:tr>
    </w:tbl>
    <w:p w:rsidR="00C2446F" w:rsidRDefault="00C2446F">
      <w:pPr>
        <w:pStyle w:val="ConsPlusNormal"/>
        <w:jc w:val="right"/>
      </w:pPr>
    </w:p>
    <w:p w:rsidR="00C2446F" w:rsidRDefault="00C2446F">
      <w:pPr>
        <w:pStyle w:val="ConsPlusNormal"/>
        <w:jc w:val="right"/>
        <w:outlineLvl w:val="2"/>
      </w:pPr>
      <w:r>
        <w:t>Таблица 1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center"/>
      </w:pPr>
      <w:bookmarkStart w:id="4" w:name="P908"/>
      <w:bookmarkEnd w:id="4"/>
      <w:r>
        <w:t>Рекомендуемые площади помещений групповой ячейки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sectPr w:rsidR="00C2446F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90"/>
        <w:gridCol w:w="7920"/>
      </w:tblGrid>
      <w:tr w:rsidR="00C2446F">
        <w:tc>
          <w:tcPr>
            <w:tcW w:w="4290" w:type="dxa"/>
          </w:tcPr>
          <w:p w:rsidR="00C2446F" w:rsidRDefault="00C2446F">
            <w:pPr>
              <w:pStyle w:val="ConsPlusNormal"/>
              <w:jc w:val="center"/>
            </w:pPr>
            <w:r>
              <w:lastRenderedPageBreak/>
              <w:t>Вид помещений</w:t>
            </w:r>
          </w:p>
        </w:tc>
        <w:tc>
          <w:tcPr>
            <w:tcW w:w="7920" w:type="dxa"/>
          </w:tcPr>
          <w:p w:rsidR="00C2446F" w:rsidRDefault="00C2446F">
            <w:pPr>
              <w:pStyle w:val="ConsPlusNormal"/>
              <w:jc w:val="center"/>
            </w:pPr>
            <w:r>
              <w:t>Площадные показатели (не менее)</w:t>
            </w:r>
          </w:p>
        </w:tc>
      </w:tr>
      <w:tr w:rsidR="00C2446F">
        <w:tc>
          <w:tcPr>
            <w:tcW w:w="12210" w:type="dxa"/>
            <w:gridSpan w:val="2"/>
          </w:tcPr>
          <w:p w:rsidR="00C2446F" w:rsidRDefault="00C2446F">
            <w:pPr>
              <w:pStyle w:val="ConsPlusNormal"/>
              <w:jc w:val="center"/>
              <w:outlineLvl w:val="3"/>
            </w:pPr>
            <w:r>
              <w:t>Групповые ячейки</w:t>
            </w:r>
          </w:p>
        </w:tc>
      </w:tr>
      <w:tr w:rsidR="00C2446F">
        <w:tc>
          <w:tcPr>
            <w:tcW w:w="4290" w:type="dxa"/>
          </w:tcPr>
          <w:p w:rsidR="00C2446F" w:rsidRDefault="00C2446F">
            <w:pPr>
              <w:pStyle w:val="ConsPlusNormal"/>
            </w:pPr>
            <w:r>
              <w:t>раздевальная</w:t>
            </w:r>
          </w:p>
        </w:tc>
        <w:tc>
          <w:tcPr>
            <w:tcW w:w="7920" w:type="dxa"/>
          </w:tcPr>
          <w:p w:rsidR="00C2446F" w:rsidRDefault="00C2446F">
            <w:pPr>
              <w:pStyle w:val="ConsPlusNormal"/>
            </w:pPr>
            <w:r>
              <w:t>18 кв. м; для групп наполняемостью менее 10 человек площадь раздевальной допускается определять из расчета 1,0 кв. м на 1 ребенка, но не менее 6 кв. м</w:t>
            </w:r>
          </w:p>
        </w:tc>
      </w:tr>
      <w:tr w:rsidR="00C2446F">
        <w:tblPrEx>
          <w:tblBorders>
            <w:insideH w:val="nil"/>
          </w:tblBorders>
        </w:tblPrEx>
        <w:tc>
          <w:tcPr>
            <w:tcW w:w="12210" w:type="dxa"/>
            <w:gridSpan w:val="2"/>
            <w:tcBorders>
              <w:bottom w:val="nil"/>
            </w:tcBorders>
          </w:tcPr>
          <w:p w:rsidR="00C2446F" w:rsidRDefault="00C2446F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75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Главного государственного санитарного врача РФ от 27.08.2015 N 41</w:t>
            </w:r>
          </w:p>
        </w:tc>
      </w:tr>
      <w:tr w:rsidR="00C2446F">
        <w:tc>
          <w:tcPr>
            <w:tcW w:w="4290" w:type="dxa"/>
          </w:tcPr>
          <w:p w:rsidR="00C2446F" w:rsidRDefault="00C2446F">
            <w:pPr>
              <w:pStyle w:val="ConsPlusNormal"/>
            </w:pPr>
            <w:r>
              <w:t>буфетная</w:t>
            </w:r>
          </w:p>
        </w:tc>
        <w:tc>
          <w:tcPr>
            <w:tcW w:w="7920" w:type="dxa"/>
          </w:tcPr>
          <w:p w:rsidR="00C2446F" w:rsidRDefault="00C2446F">
            <w:pPr>
              <w:pStyle w:val="ConsPlusNormal"/>
            </w:pPr>
            <w:r>
              <w:t>3,0 кв. м</w:t>
            </w:r>
          </w:p>
        </w:tc>
      </w:tr>
      <w:tr w:rsidR="00C2446F">
        <w:tc>
          <w:tcPr>
            <w:tcW w:w="4290" w:type="dxa"/>
          </w:tcPr>
          <w:p w:rsidR="00C2446F" w:rsidRDefault="00C2446F">
            <w:pPr>
              <w:pStyle w:val="ConsPlusNormal"/>
            </w:pPr>
            <w:r>
              <w:t>спальня</w:t>
            </w:r>
          </w:p>
        </w:tc>
        <w:tc>
          <w:tcPr>
            <w:tcW w:w="7920" w:type="dxa"/>
          </w:tcPr>
          <w:p w:rsidR="00C2446F" w:rsidRDefault="00C2446F">
            <w:pPr>
              <w:pStyle w:val="ConsPlusNormal"/>
            </w:pPr>
            <w:r>
              <w:t>1,8 кв. м на 1 ребенка в группах для детей младенческого и раннего возраста, 2,0 кв. м на 1 ребенка в дошкольных группах</w:t>
            </w:r>
          </w:p>
        </w:tc>
      </w:tr>
      <w:tr w:rsidR="00C2446F">
        <w:tc>
          <w:tcPr>
            <w:tcW w:w="4290" w:type="dxa"/>
          </w:tcPr>
          <w:p w:rsidR="00C2446F" w:rsidRDefault="00C2446F">
            <w:pPr>
              <w:pStyle w:val="ConsPlusNormal"/>
            </w:pPr>
            <w:r>
              <w:t>туалетная</w:t>
            </w:r>
          </w:p>
        </w:tc>
        <w:tc>
          <w:tcPr>
            <w:tcW w:w="7920" w:type="dxa"/>
          </w:tcPr>
          <w:p w:rsidR="00C2446F" w:rsidRDefault="00C2446F">
            <w:pPr>
              <w:pStyle w:val="ConsPlusNormal"/>
            </w:pPr>
            <w:r>
              <w:t>12 кв. м для групп для детей младенческого и раннего возраста; 16 кв. м для дошкольных групп</w:t>
            </w:r>
          </w:p>
        </w:tc>
      </w:tr>
      <w:tr w:rsidR="00C2446F">
        <w:tc>
          <w:tcPr>
            <w:tcW w:w="12210" w:type="dxa"/>
            <w:gridSpan w:val="2"/>
          </w:tcPr>
          <w:p w:rsidR="00C2446F" w:rsidRDefault="00C2446F">
            <w:pPr>
              <w:pStyle w:val="ConsPlusNormal"/>
              <w:jc w:val="center"/>
              <w:outlineLvl w:val="3"/>
            </w:pPr>
            <w:r>
              <w:t>Медицинский блок</w:t>
            </w:r>
          </w:p>
        </w:tc>
      </w:tr>
      <w:tr w:rsidR="00C2446F">
        <w:tc>
          <w:tcPr>
            <w:tcW w:w="4290" w:type="dxa"/>
          </w:tcPr>
          <w:p w:rsidR="00C2446F" w:rsidRDefault="00C2446F">
            <w:pPr>
              <w:pStyle w:val="ConsPlusNormal"/>
            </w:pPr>
            <w:r>
              <w:t>медицинский кабинет</w:t>
            </w:r>
          </w:p>
        </w:tc>
        <w:tc>
          <w:tcPr>
            <w:tcW w:w="7920" w:type="dxa"/>
          </w:tcPr>
          <w:p w:rsidR="00C2446F" w:rsidRDefault="00C2446F">
            <w:pPr>
              <w:pStyle w:val="ConsPlusNormal"/>
            </w:pPr>
            <w:r>
              <w:t>не менее 12 кв. м</w:t>
            </w:r>
          </w:p>
        </w:tc>
      </w:tr>
      <w:tr w:rsidR="00C2446F">
        <w:tc>
          <w:tcPr>
            <w:tcW w:w="4290" w:type="dxa"/>
          </w:tcPr>
          <w:p w:rsidR="00C2446F" w:rsidRDefault="00C2446F">
            <w:pPr>
              <w:pStyle w:val="ConsPlusNormal"/>
            </w:pPr>
            <w:r>
              <w:t>процедурный кабинет</w:t>
            </w:r>
          </w:p>
        </w:tc>
        <w:tc>
          <w:tcPr>
            <w:tcW w:w="7920" w:type="dxa"/>
          </w:tcPr>
          <w:p w:rsidR="00C2446F" w:rsidRDefault="00C2446F">
            <w:pPr>
              <w:pStyle w:val="ConsPlusNormal"/>
            </w:pPr>
            <w:r>
              <w:t>не менее 8 кв. м</w:t>
            </w:r>
          </w:p>
        </w:tc>
      </w:tr>
      <w:tr w:rsidR="00C2446F">
        <w:tblPrEx>
          <w:tblBorders>
            <w:insideH w:val="nil"/>
          </w:tblBorders>
        </w:tblPrEx>
        <w:tc>
          <w:tcPr>
            <w:tcW w:w="4290" w:type="dxa"/>
            <w:tcBorders>
              <w:bottom w:val="nil"/>
            </w:tcBorders>
          </w:tcPr>
          <w:p w:rsidR="00C2446F" w:rsidRDefault="00C2446F">
            <w:pPr>
              <w:pStyle w:val="ConsPlusNormal"/>
            </w:pPr>
            <w:r>
              <w:t>туалет с местом для приготовления дезинфекционных растворов</w:t>
            </w:r>
          </w:p>
        </w:tc>
        <w:tc>
          <w:tcPr>
            <w:tcW w:w="7920" w:type="dxa"/>
            <w:tcBorders>
              <w:bottom w:val="nil"/>
            </w:tcBorders>
          </w:tcPr>
          <w:p w:rsidR="00C2446F" w:rsidRDefault="00C2446F">
            <w:pPr>
              <w:pStyle w:val="ConsPlusNormal"/>
            </w:pPr>
            <w:r>
              <w:t>не менее 6 кв. м</w:t>
            </w:r>
          </w:p>
        </w:tc>
      </w:tr>
      <w:tr w:rsidR="00C2446F">
        <w:tblPrEx>
          <w:tblBorders>
            <w:insideH w:val="nil"/>
          </w:tblBorders>
        </w:tblPrEx>
        <w:tc>
          <w:tcPr>
            <w:tcW w:w="12210" w:type="dxa"/>
            <w:gridSpan w:val="2"/>
            <w:tcBorders>
              <w:top w:val="nil"/>
            </w:tcBorders>
          </w:tcPr>
          <w:p w:rsidR="00C2446F" w:rsidRDefault="00C2446F">
            <w:pPr>
              <w:pStyle w:val="ConsPlusNormal"/>
              <w:jc w:val="both"/>
            </w:pPr>
            <w:r>
              <w:t xml:space="preserve">(в ред. </w:t>
            </w:r>
            <w:hyperlink r:id="rId76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Главного государственного санитарного врача РФ от 27.08.2015 N 41)</w:t>
            </w:r>
          </w:p>
        </w:tc>
      </w:tr>
    </w:tbl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right"/>
        <w:outlineLvl w:val="2"/>
      </w:pPr>
      <w:r>
        <w:t>Таблица 2</w:t>
      </w:r>
    </w:p>
    <w:p w:rsidR="00C2446F" w:rsidRDefault="00C2446F">
      <w:pPr>
        <w:pStyle w:val="ConsPlusNormal"/>
        <w:jc w:val="right"/>
      </w:pPr>
    </w:p>
    <w:p w:rsidR="00C2446F" w:rsidRDefault="00C2446F">
      <w:pPr>
        <w:pStyle w:val="ConsPlusNormal"/>
        <w:jc w:val="center"/>
      </w:pPr>
      <w:bookmarkStart w:id="5" w:name="P933"/>
      <w:bookmarkEnd w:id="5"/>
      <w:r>
        <w:t>Рекомендуемый состав и площади служебно-бытовых помещений</w:t>
      </w:r>
    </w:p>
    <w:p w:rsidR="00C2446F" w:rsidRDefault="00C2446F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85"/>
        <w:gridCol w:w="1650"/>
        <w:gridCol w:w="1815"/>
        <w:gridCol w:w="1815"/>
        <w:gridCol w:w="2145"/>
      </w:tblGrid>
      <w:tr w:rsidR="00C2446F">
        <w:tc>
          <w:tcPr>
            <w:tcW w:w="4785" w:type="dxa"/>
            <w:vMerge w:val="restart"/>
          </w:tcPr>
          <w:p w:rsidR="00C2446F" w:rsidRDefault="00C2446F">
            <w:pPr>
              <w:pStyle w:val="ConsPlusNormal"/>
              <w:jc w:val="center"/>
            </w:pPr>
            <w:r>
              <w:t>Помещения</w:t>
            </w:r>
          </w:p>
        </w:tc>
        <w:tc>
          <w:tcPr>
            <w:tcW w:w="7425" w:type="dxa"/>
            <w:gridSpan w:val="4"/>
          </w:tcPr>
          <w:p w:rsidR="00C2446F" w:rsidRDefault="00C2446F">
            <w:pPr>
              <w:pStyle w:val="ConsPlusNormal"/>
              <w:jc w:val="center"/>
            </w:pPr>
            <w:r>
              <w:t>Площадь (м2) в зависимости от вместимости и количества групп</w:t>
            </w:r>
          </w:p>
        </w:tc>
      </w:tr>
      <w:tr w:rsidR="00C2446F">
        <w:tc>
          <w:tcPr>
            <w:tcW w:w="4785" w:type="dxa"/>
            <w:vMerge/>
          </w:tcPr>
          <w:p w:rsidR="00C2446F" w:rsidRDefault="00C2446F"/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до 80 (1 - 4)</w:t>
            </w:r>
          </w:p>
        </w:tc>
        <w:tc>
          <w:tcPr>
            <w:tcW w:w="1815" w:type="dxa"/>
          </w:tcPr>
          <w:p w:rsidR="00C2446F" w:rsidRDefault="00C2446F">
            <w:pPr>
              <w:pStyle w:val="ConsPlusNormal"/>
              <w:jc w:val="center"/>
            </w:pPr>
            <w:r>
              <w:t>до 150 (5 - 6)</w:t>
            </w:r>
          </w:p>
        </w:tc>
        <w:tc>
          <w:tcPr>
            <w:tcW w:w="1815" w:type="dxa"/>
          </w:tcPr>
          <w:p w:rsidR="00C2446F" w:rsidRDefault="00C2446F">
            <w:pPr>
              <w:pStyle w:val="ConsPlusNormal"/>
              <w:jc w:val="center"/>
            </w:pPr>
            <w:r>
              <w:t>до 240 (7 - 12)</w:t>
            </w:r>
          </w:p>
        </w:tc>
        <w:tc>
          <w:tcPr>
            <w:tcW w:w="2145" w:type="dxa"/>
          </w:tcPr>
          <w:p w:rsidR="00C2446F" w:rsidRDefault="00C2446F">
            <w:pPr>
              <w:pStyle w:val="ConsPlusNormal"/>
              <w:jc w:val="center"/>
            </w:pPr>
            <w:r>
              <w:t>до 350 (13 - 18)</w:t>
            </w:r>
          </w:p>
        </w:tc>
      </w:tr>
      <w:tr w:rsidR="00C2446F">
        <w:tc>
          <w:tcPr>
            <w:tcW w:w="4785" w:type="dxa"/>
          </w:tcPr>
          <w:p w:rsidR="00C2446F" w:rsidRDefault="00C2446F">
            <w:pPr>
              <w:pStyle w:val="ConsPlusNormal"/>
            </w:pPr>
            <w:r>
              <w:lastRenderedPageBreak/>
              <w:t>Кабинет заведующего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5" w:type="dxa"/>
          </w:tcPr>
          <w:p w:rsidR="00C2446F" w:rsidRDefault="00C2446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5" w:type="dxa"/>
          </w:tcPr>
          <w:p w:rsidR="00C2446F" w:rsidRDefault="00C2446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145" w:type="dxa"/>
          </w:tcPr>
          <w:p w:rsidR="00C2446F" w:rsidRDefault="00C2446F">
            <w:pPr>
              <w:pStyle w:val="ConsPlusNormal"/>
              <w:jc w:val="center"/>
            </w:pPr>
            <w:r>
              <w:t>9</w:t>
            </w:r>
          </w:p>
        </w:tc>
      </w:tr>
      <w:tr w:rsidR="00C2446F">
        <w:tc>
          <w:tcPr>
            <w:tcW w:w="4785" w:type="dxa"/>
          </w:tcPr>
          <w:p w:rsidR="00C2446F" w:rsidRDefault="00C2446F">
            <w:pPr>
              <w:pStyle w:val="ConsPlusNormal"/>
            </w:pPr>
            <w:r>
              <w:t>Кабинет завхоза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5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5" w:type="dxa"/>
          </w:tcPr>
          <w:p w:rsidR="00C2446F" w:rsidRDefault="00C2446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145" w:type="dxa"/>
          </w:tcPr>
          <w:p w:rsidR="00C2446F" w:rsidRDefault="00C2446F">
            <w:pPr>
              <w:pStyle w:val="ConsPlusNormal"/>
              <w:jc w:val="center"/>
            </w:pPr>
            <w:r>
              <w:t>6</w:t>
            </w:r>
          </w:p>
        </w:tc>
      </w:tr>
      <w:tr w:rsidR="00C2446F">
        <w:tc>
          <w:tcPr>
            <w:tcW w:w="4785" w:type="dxa"/>
          </w:tcPr>
          <w:p w:rsidR="00C2446F" w:rsidRDefault="00C2446F">
            <w:pPr>
              <w:pStyle w:val="ConsPlusNormal"/>
            </w:pPr>
            <w:r>
              <w:t>Методический кабинет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5" w:type="dxa"/>
          </w:tcPr>
          <w:p w:rsidR="00C2446F" w:rsidRDefault="00C2446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5" w:type="dxa"/>
          </w:tcPr>
          <w:p w:rsidR="00C2446F" w:rsidRDefault="00C2446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145" w:type="dxa"/>
          </w:tcPr>
          <w:p w:rsidR="00C2446F" w:rsidRDefault="00C2446F">
            <w:pPr>
              <w:pStyle w:val="ConsPlusNormal"/>
              <w:jc w:val="center"/>
            </w:pPr>
            <w:r>
              <w:t>12</w:t>
            </w:r>
          </w:p>
        </w:tc>
      </w:tr>
      <w:tr w:rsidR="00C2446F">
        <w:tc>
          <w:tcPr>
            <w:tcW w:w="4785" w:type="dxa"/>
          </w:tcPr>
          <w:p w:rsidR="00C2446F" w:rsidRDefault="00C2446F">
            <w:pPr>
              <w:pStyle w:val="ConsPlusNormal"/>
            </w:pPr>
            <w:r>
              <w:t>Хозяйственная кладовая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15" w:type="dxa"/>
          </w:tcPr>
          <w:p w:rsidR="00C2446F" w:rsidRDefault="00C2446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15" w:type="dxa"/>
          </w:tcPr>
          <w:p w:rsidR="00C2446F" w:rsidRDefault="00C2446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145" w:type="dxa"/>
          </w:tcPr>
          <w:p w:rsidR="00C2446F" w:rsidRDefault="00C2446F">
            <w:pPr>
              <w:pStyle w:val="ConsPlusNormal"/>
              <w:jc w:val="center"/>
            </w:pPr>
            <w:r>
              <w:t>12</w:t>
            </w:r>
          </w:p>
        </w:tc>
      </w:tr>
      <w:tr w:rsidR="00C2446F">
        <w:tc>
          <w:tcPr>
            <w:tcW w:w="4785" w:type="dxa"/>
          </w:tcPr>
          <w:p w:rsidR="00C2446F" w:rsidRDefault="00C2446F">
            <w:pPr>
              <w:pStyle w:val="ConsPlusNormal"/>
            </w:pPr>
            <w:r>
              <w:t>Кладовая чистого белья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15" w:type="dxa"/>
          </w:tcPr>
          <w:p w:rsidR="00C2446F" w:rsidRDefault="00C2446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15" w:type="dxa"/>
          </w:tcPr>
          <w:p w:rsidR="00C2446F" w:rsidRDefault="00C2446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145" w:type="dxa"/>
          </w:tcPr>
          <w:p w:rsidR="00C2446F" w:rsidRDefault="00C2446F">
            <w:pPr>
              <w:pStyle w:val="ConsPlusNormal"/>
              <w:jc w:val="center"/>
            </w:pPr>
            <w:r>
              <w:t>10</w:t>
            </w:r>
          </w:p>
        </w:tc>
      </w:tr>
      <w:tr w:rsidR="00C2446F">
        <w:tc>
          <w:tcPr>
            <w:tcW w:w="4785" w:type="dxa"/>
          </w:tcPr>
          <w:p w:rsidR="00C2446F" w:rsidRDefault="00C2446F">
            <w:pPr>
              <w:pStyle w:val="ConsPlusNormal"/>
            </w:pPr>
            <w:r>
              <w:t>Комната кастелянши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5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5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45" w:type="dxa"/>
          </w:tcPr>
          <w:p w:rsidR="00C2446F" w:rsidRDefault="00C2446F">
            <w:pPr>
              <w:pStyle w:val="ConsPlusNormal"/>
              <w:jc w:val="center"/>
            </w:pPr>
            <w:r>
              <w:t>6</w:t>
            </w:r>
          </w:p>
        </w:tc>
      </w:tr>
      <w:tr w:rsidR="00C2446F">
        <w:tc>
          <w:tcPr>
            <w:tcW w:w="4785" w:type="dxa"/>
          </w:tcPr>
          <w:p w:rsidR="00C2446F" w:rsidRDefault="00C2446F">
            <w:pPr>
              <w:pStyle w:val="ConsPlusNormal"/>
            </w:pPr>
            <w:r>
              <w:t>Столярная мастерская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5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5" w:type="dxa"/>
          </w:tcPr>
          <w:p w:rsidR="00C2446F" w:rsidRDefault="00C2446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145" w:type="dxa"/>
          </w:tcPr>
          <w:p w:rsidR="00C2446F" w:rsidRDefault="00C2446F">
            <w:pPr>
              <w:pStyle w:val="ConsPlusNormal"/>
              <w:jc w:val="center"/>
            </w:pPr>
            <w:r>
              <w:t>12</w:t>
            </w:r>
          </w:p>
        </w:tc>
      </w:tr>
      <w:tr w:rsidR="00C2446F">
        <w:tc>
          <w:tcPr>
            <w:tcW w:w="4785" w:type="dxa"/>
          </w:tcPr>
          <w:p w:rsidR="00C2446F" w:rsidRDefault="00C2446F">
            <w:pPr>
              <w:pStyle w:val="ConsPlusNormal"/>
            </w:pPr>
            <w:r>
              <w:t>Столовая персонала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5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5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45" w:type="dxa"/>
          </w:tcPr>
          <w:p w:rsidR="00C2446F" w:rsidRDefault="00C2446F">
            <w:pPr>
              <w:pStyle w:val="ConsPlusNormal"/>
              <w:jc w:val="center"/>
            </w:pPr>
            <w:r>
              <w:t>10</w:t>
            </w:r>
          </w:p>
        </w:tc>
      </w:tr>
      <w:tr w:rsidR="00C2446F">
        <w:tc>
          <w:tcPr>
            <w:tcW w:w="4785" w:type="dxa"/>
          </w:tcPr>
          <w:p w:rsidR="00C2446F" w:rsidRDefault="00C2446F">
            <w:pPr>
              <w:pStyle w:val="ConsPlusNormal"/>
            </w:pPr>
            <w:r>
              <w:t>Туалеты для персонала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5" w:type="dxa"/>
          </w:tcPr>
          <w:p w:rsidR="00C2446F" w:rsidRDefault="00C2446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5" w:type="dxa"/>
          </w:tcPr>
          <w:p w:rsidR="00C2446F" w:rsidRDefault="00C2446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145" w:type="dxa"/>
          </w:tcPr>
          <w:p w:rsidR="00C2446F" w:rsidRDefault="00C2446F">
            <w:pPr>
              <w:pStyle w:val="ConsPlusNormal"/>
              <w:jc w:val="center"/>
            </w:pPr>
            <w:r>
              <w:t>6</w:t>
            </w:r>
          </w:p>
        </w:tc>
      </w:tr>
    </w:tbl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right"/>
        <w:outlineLvl w:val="2"/>
      </w:pPr>
      <w:r>
        <w:t>Таблица 3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center"/>
      </w:pPr>
      <w:r>
        <w:t>Рекомендуемый состав и площади помещений постирочной</w:t>
      </w:r>
    </w:p>
    <w:p w:rsidR="00C2446F" w:rsidRDefault="00C2446F">
      <w:pPr>
        <w:pStyle w:val="ConsPlusNormal"/>
        <w:jc w:val="center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15"/>
        <w:gridCol w:w="2475"/>
        <w:gridCol w:w="2310"/>
        <w:gridCol w:w="2640"/>
        <w:gridCol w:w="2970"/>
      </w:tblGrid>
      <w:tr w:rsidR="00C2446F">
        <w:tc>
          <w:tcPr>
            <w:tcW w:w="1815" w:type="dxa"/>
            <w:vMerge w:val="restart"/>
          </w:tcPr>
          <w:p w:rsidR="00C2446F" w:rsidRDefault="00C2446F">
            <w:pPr>
              <w:pStyle w:val="ConsPlusNormal"/>
              <w:jc w:val="center"/>
            </w:pPr>
            <w:r>
              <w:t>Помещения</w:t>
            </w:r>
          </w:p>
        </w:tc>
        <w:tc>
          <w:tcPr>
            <w:tcW w:w="10395" w:type="dxa"/>
            <w:gridSpan w:val="4"/>
          </w:tcPr>
          <w:p w:rsidR="00C2446F" w:rsidRDefault="00C2446F">
            <w:pPr>
              <w:pStyle w:val="ConsPlusNormal"/>
              <w:jc w:val="center"/>
            </w:pPr>
            <w:r>
              <w:t>Площадь (м2) в зависимости от вместимости и количества групп</w:t>
            </w:r>
          </w:p>
        </w:tc>
      </w:tr>
      <w:tr w:rsidR="00C2446F">
        <w:tc>
          <w:tcPr>
            <w:tcW w:w="1815" w:type="dxa"/>
            <w:vMerge/>
          </w:tcPr>
          <w:p w:rsidR="00C2446F" w:rsidRDefault="00C2446F"/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  <w:r>
              <w:t>до 80 (1 - 4)</w:t>
            </w:r>
          </w:p>
        </w:tc>
        <w:tc>
          <w:tcPr>
            <w:tcW w:w="2310" w:type="dxa"/>
          </w:tcPr>
          <w:p w:rsidR="00C2446F" w:rsidRDefault="00C2446F">
            <w:pPr>
              <w:pStyle w:val="ConsPlusNormal"/>
              <w:jc w:val="center"/>
            </w:pPr>
            <w:r>
              <w:t>до 150 (5 - 6)</w:t>
            </w:r>
          </w:p>
        </w:tc>
        <w:tc>
          <w:tcPr>
            <w:tcW w:w="2640" w:type="dxa"/>
          </w:tcPr>
          <w:p w:rsidR="00C2446F" w:rsidRDefault="00C2446F">
            <w:pPr>
              <w:pStyle w:val="ConsPlusNormal"/>
              <w:jc w:val="center"/>
            </w:pPr>
            <w:r>
              <w:t>до 240 (7 - 12)</w:t>
            </w:r>
          </w:p>
        </w:tc>
        <w:tc>
          <w:tcPr>
            <w:tcW w:w="2970" w:type="dxa"/>
          </w:tcPr>
          <w:p w:rsidR="00C2446F" w:rsidRDefault="00C2446F">
            <w:pPr>
              <w:pStyle w:val="ConsPlusNormal"/>
              <w:jc w:val="center"/>
            </w:pPr>
            <w:r>
              <w:t>до 350 (13 - 18)</w:t>
            </w:r>
          </w:p>
        </w:tc>
      </w:tr>
      <w:tr w:rsidR="00C2446F">
        <w:tc>
          <w:tcPr>
            <w:tcW w:w="1815" w:type="dxa"/>
          </w:tcPr>
          <w:p w:rsidR="00C2446F" w:rsidRDefault="00C2446F">
            <w:pPr>
              <w:pStyle w:val="ConsPlusNormal"/>
              <w:jc w:val="both"/>
            </w:pPr>
            <w:r>
              <w:t>Стиральная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310" w:type="dxa"/>
          </w:tcPr>
          <w:p w:rsidR="00C2446F" w:rsidRDefault="00C2446F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640" w:type="dxa"/>
          </w:tcPr>
          <w:p w:rsidR="00C2446F" w:rsidRDefault="00C2446F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970" w:type="dxa"/>
          </w:tcPr>
          <w:p w:rsidR="00C2446F" w:rsidRDefault="00C2446F">
            <w:pPr>
              <w:pStyle w:val="ConsPlusNormal"/>
              <w:jc w:val="center"/>
            </w:pPr>
            <w:r>
              <w:t>18</w:t>
            </w:r>
          </w:p>
        </w:tc>
      </w:tr>
      <w:tr w:rsidR="00C2446F">
        <w:tc>
          <w:tcPr>
            <w:tcW w:w="1815" w:type="dxa"/>
          </w:tcPr>
          <w:p w:rsidR="00C2446F" w:rsidRDefault="00C2446F">
            <w:pPr>
              <w:pStyle w:val="ConsPlusNormal"/>
              <w:jc w:val="both"/>
            </w:pPr>
            <w:r>
              <w:t>Гладильная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10" w:type="dxa"/>
          </w:tcPr>
          <w:p w:rsidR="00C2446F" w:rsidRDefault="00C2446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640" w:type="dxa"/>
          </w:tcPr>
          <w:p w:rsidR="00C2446F" w:rsidRDefault="00C2446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970" w:type="dxa"/>
          </w:tcPr>
          <w:p w:rsidR="00C2446F" w:rsidRDefault="00C2446F">
            <w:pPr>
              <w:pStyle w:val="ConsPlusNormal"/>
              <w:jc w:val="center"/>
            </w:pPr>
            <w:r>
              <w:t>12</w:t>
            </w:r>
          </w:p>
        </w:tc>
      </w:tr>
      <w:tr w:rsidR="00C2446F">
        <w:tc>
          <w:tcPr>
            <w:tcW w:w="1815" w:type="dxa"/>
          </w:tcPr>
          <w:p w:rsidR="00C2446F" w:rsidRDefault="00C2446F">
            <w:pPr>
              <w:pStyle w:val="ConsPlusNormal"/>
            </w:pPr>
            <w:r>
              <w:t>Всего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310" w:type="dxa"/>
          </w:tcPr>
          <w:p w:rsidR="00C2446F" w:rsidRDefault="00C2446F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640" w:type="dxa"/>
          </w:tcPr>
          <w:p w:rsidR="00C2446F" w:rsidRDefault="00C2446F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970" w:type="dxa"/>
          </w:tcPr>
          <w:p w:rsidR="00C2446F" w:rsidRDefault="00C2446F">
            <w:pPr>
              <w:pStyle w:val="ConsPlusNormal"/>
              <w:jc w:val="center"/>
            </w:pPr>
            <w:r>
              <w:t>30</w:t>
            </w:r>
          </w:p>
        </w:tc>
      </w:tr>
    </w:tbl>
    <w:p w:rsidR="00C2446F" w:rsidRDefault="00C2446F">
      <w:pPr>
        <w:sectPr w:rsidR="00C2446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right"/>
        <w:outlineLvl w:val="2"/>
      </w:pPr>
      <w:r>
        <w:t>Таблица 4</w:t>
      </w:r>
    </w:p>
    <w:p w:rsidR="00C2446F" w:rsidRDefault="00C2446F">
      <w:pPr>
        <w:pStyle w:val="ConsPlusNormal"/>
        <w:jc w:val="right"/>
      </w:pPr>
    </w:p>
    <w:p w:rsidR="00C2446F" w:rsidRDefault="00C2446F">
      <w:pPr>
        <w:pStyle w:val="ConsPlusNormal"/>
        <w:jc w:val="center"/>
      </w:pPr>
      <w:bookmarkStart w:id="6" w:name="P1015"/>
      <w:bookmarkEnd w:id="6"/>
      <w:r>
        <w:t>Рекомендуемый состав и площади помещений групповых</w:t>
      </w:r>
    </w:p>
    <w:p w:rsidR="00C2446F" w:rsidRDefault="00C2446F">
      <w:pPr>
        <w:pStyle w:val="ConsPlusNormal"/>
        <w:jc w:val="center"/>
      </w:pPr>
      <w:r>
        <w:t>для специальных дошкольных образовательных организаций</w:t>
      </w:r>
    </w:p>
    <w:p w:rsidR="00C2446F" w:rsidRDefault="00C2446F">
      <w:pPr>
        <w:pStyle w:val="ConsPlusNormal"/>
        <w:jc w:val="center"/>
      </w:pPr>
      <w:r>
        <w:t>в кв. м на 1 ребенка</w:t>
      </w:r>
    </w:p>
    <w:p w:rsidR="00C2446F" w:rsidRDefault="00C2446F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00"/>
        <w:gridCol w:w="2145"/>
        <w:gridCol w:w="2310"/>
        <w:gridCol w:w="2145"/>
        <w:gridCol w:w="2310"/>
      </w:tblGrid>
      <w:tr w:rsidR="00C2446F">
        <w:tc>
          <w:tcPr>
            <w:tcW w:w="3300" w:type="dxa"/>
            <w:vMerge w:val="restart"/>
          </w:tcPr>
          <w:p w:rsidR="00C2446F" w:rsidRDefault="00C2446F">
            <w:pPr>
              <w:pStyle w:val="ConsPlusNormal"/>
              <w:jc w:val="center"/>
            </w:pPr>
            <w:r>
              <w:t>Помещения</w:t>
            </w:r>
          </w:p>
        </w:tc>
        <w:tc>
          <w:tcPr>
            <w:tcW w:w="8910" w:type="dxa"/>
            <w:gridSpan w:val="4"/>
          </w:tcPr>
          <w:p w:rsidR="00C2446F" w:rsidRDefault="00C2446F">
            <w:pPr>
              <w:pStyle w:val="ConsPlusNormal"/>
              <w:jc w:val="center"/>
            </w:pPr>
            <w:r>
              <w:t>Нарушения</w:t>
            </w:r>
          </w:p>
        </w:tc>
      </w:tr>
      <w:tr w:rsidR="00C2446F">
        <w:tc>
          <w:tcPr>
            <w:tcW w:w="3300" w:type="dxa"/>
            <w:vMerge/>
          </w:tcPr>
          <w:p w:rsidR="00C2446F" w:rsidRDefault="00C2446F"/>
        </w:tc>
        <w:tc>
          <w:tcPr>
            <w:tcW w:w="2145" w:type="dxa"/>
            <w:vMerge w:val="restart"/>
          </w:tcPr>
          <w:p w:rsidR="00C2446F" w:rsidRDefault="00C2446F">
            <w:pPr>
              <w:pStyle w:val="ConsPlusNormal"/>
              <w:jc w:val="center"/>
            </w:pPr>
            <w:r>
              <w:t>слуха</w:t>
            </w:r>
          </w:p>
        </w:tc>
        <w:tc>
          <w:tcPr>
            <w:tcW w:w="4455" w:type="dxa"/>
            <w:gridSpan w:val="2"/>
          </w:tcPr>
          <w:p w:rsidR="00C2446F" w:rsidRDefault="00C2446F">
            <w:pPr>
              <w:pStyle w:val="ConsPlusNormal"/>
              <w:jc w:val="center"/>
            </w:pPr>
            <w:r>
              <w:t>зрения</w:t>
            </w:r>
          </w:p>
        </w:tc>
        <w:tc>
          <w:tcPr>
            <w:tcW w:w="2310" w:type="dxa"/>
            <w:vMerge w:val="restart"/>
          </w:tcPr>
          <w:p w:rsidR="00C2446F" w:rsidRDefault="00C2446F">
            <w:pPr>
              <w:pStyle w:val="ConsPlusNormal"/>
              <w:jc w:val="center"/>
            </w:pPr>
            <w:r>
              <w:t>интеллекта</w:t>
            </w:r>
          </w:p>
        </w:tc>
      </w:tr>
      <w:tr w:rsidR="00C2446F">
        <w:tc>
          <w:tcPr>
            <w:tcW w:w="3300" w:type="dxa"/>
            <w:vMerge/>
          </w:tcPr>
          <w:p w:rsidR="00C2446F" w:rsidRDefault="00C2446F"/>
        </w:tc>
        <w:tc>
          <w:tcPr>
            <w:tcW w:w="2145" w:type="dxa"/>
            <w:vMerge/>
          </w:tcPr>
          <w:p w:rsidR="00C2446F" w:rsidRDefault="00C2446F"/>
        </w:tc>
        <w:tc>
          <w:tcPr>
            <w:tcW w:w="2310" w:type="dxa"/>
          </w:tcPr>
          <w:p w:rsidR="00C2446F" w:rsidRDefault="00C2446F">
            <w:pPr>
              <w:pStyle w:val="ConsPlusNormal"/>
              <w:jc w:val="center"/>
            </w:pPr>
            <w:r>
              <w:t>слабовидящие</w:t>
            </w:r>
          </w:p>
        </w:tc>
        <w:tc>
          <w:tcPr>
            <w:tcW w:w="2145" w:type="dxa"/>
          </w:tcPr>
          <w:p w:rsidR="00C2446F" w:rsidRDefault="00C2446F">
            <w:pPr>
              <w:pStyle w:val="ConsPlusNormal"/>
              <w:jc w:val="center"/>
            </w:pPr>
            <w:r>
              <w:t>косоглазие и амблиопия</w:t>
            </w:r>
          </w:p>
        </w:tc>
        <w:tc>
          <w:tcPr>
            <w:tcW w:w="2310" w:type="dxa"/>
            <w:vMerge/>
          </w:tcPr>
          <w:p w:rsidR="00C2446F" w:rsidRDefault="00C2446F"/>
        </w:tc>
      </w:tr>
      <w:tr w:rsidR="00C2446F">
        <w:tc>
          <w:tcPr>
            <w:tcW w:w="3300" w:type="dxa"/>
          </w:tcPr>
          <w:p w:rsidR="00C2446F" w:rsidRDefault="00C2446F">
            <w:pPr>
              <w:pStyle w:val="ConsPlusNormal"/>
            </w:pPr>
            <w:r>
              <w:t>Раздевальная</w:t>
            </w:r>
          </w:p>
        </w:tc>
        <w:tc>
          <w:tcPr>
            <w:tcW w:w="2145" w:type="dxa"/>
          </w:tcPr>
          <w:p w:rsidR="00C2446F" w:rsidRDefault="00C2446F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2310" w:type="dxa"/>
          </w:tcPr>
          <w:p w:rsidR="00C2446F" w:rsidRDefault="00C2446F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2145" w:type="dxa"/>
          </w:tcPr>
          <w:p w:rsidR="00C2446F" w:rsidRDefault="00C2446F">
            <w:pPr>
              <w:pStyle w:val="ConsPlusNormal"/>
              <w:jc w:val="center"/>
            </w:pPr>
            <w:r>
              <w:t>0,8</w:t>
            </w:r>
          </w:p>
        </w:tc>
        <w:tc>
          <w:tcPr>
            <w:tcW w:w="2310" w:type="dxa"/>
          </w:tcPr>
          <w:p w:rsidR="00C2446F" w:rsidRDefault="00C2446F">
            <w:pPr>
              <w:pStyle w:val="ConsPlusNormal"/>
              <w:jc w:val="center"/>
            </w:pPr>
            <w:r>
              <w:t>1,0</w:t>
            </w:r>
          </w:p>
        </w:tc>
      </w:tr>
      <w:tr w:rsidR="00C2446F">
        <w:tc>
          <w:tcPr>
            <w:tcW w:w="3300" w:type="dxa"/>
          </w:tcPr>
          <w:p w:rsidR="00C2446F" w:rsidRDefault="00C2446F">
            <w:pPr>
              <w:pStyle w:val="ConsPlusNormal"/>
            </w:pPr>
            <w:r>
              <w:t>Помещение для личных вещей детей</w:t>
            </w:r>
          </w:p>
        </w:tc>
        <w:tc>
          <w:tcPr>
            <w:tcW w:w="2145" w:type="dxa"/>
          </w:tcPr>
          <w:p w:rsidR="00C2446F" w:rsidRDefault="00C2446F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2310" w:type="dxa"/>
          </w:tcPr>
          <w:p w:rsidR="00C2446F" w:rsidRDefault="00C2446F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2145" w:type="dxa"/>
          </w:tcPr>
          <w:p w:rsidR="00C2446F" w:rsidRDefault="00C2446F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2310" w:type="dxa"/>
          </w:tcPr>
          <w:p w:rsidR="00C2446F" w:rsidRDefault="00C2446F">
            <w:pPr>
              <w:pStyle w:val="ConsPlusNormal"/>
              <w:jc w:val="center"/>
            </w:pPr>
            <w:r>
              <w:t>0,4</w:t>
            </w:r>
          </w:p>
        </w:tc>
      </w:tr>
      <w:tr w:rsidR="00C2446F">
        <w:tc>
          <w:tcPr>
            <w:tcW w:w="3300" w:type="dxa"/>
          </w:tcPr>
          <w:p w:rsidR="00C2446F" w:rsidRDefault="00C2446F">
            <w:pPr>
              <w:pStyle w:val="ConsPlusNormal"/>
            </w:pPr>
            <w:r>
              <w:t>Групповая</w:t>
            </w:r>
          </w:p>
        </w:tc>
        <w:tc>
          <w:tcPr>
            <w:tcW w:w="2145" w:type="dxa"/>
          </w:tcPr>
          <w:p w:rsidR="00C2446F" w:rsidRDefault="00C2446F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2310" w:type="dxa"/>
          </w:tcPr>
          <w:p w:rsidR="00C2446F" w:rsidRDefault="00C2446F">
            <w:pPr>
              <w:pStyle w:val="ConsPlusNormal"/>
              <w:jc w:val="center"/>
            </w:pPr>
            <w:r>
              <w:t>4,2</w:t>
            </w:r>
          </w:p>
        </w:tc>
        <w:tc>
          <w:tcPr>
            <w:tcW w:w="2145" w:type="dxa"/>
          </w:tcPr>
          <w:p w:rsidR="00C2446F" w:rsidRDefault="00C2446F">
            <w:pPr>
              <w:pStyle w:val="ConsPlusNormal"/>
              <w:jc w:val="center"/>
            </w:pPr>
            <w:r>
              <w:t>3,3</w:t>
            </w:r>
          </w:p>
        </w:tc>
        <w:tc>
          <w:tcPr>
            <w:tcW w:w="2310" w:type="dxa"/>
          </w:tcPr>
          <w:p w:rsidR="00C2446F" w:rsidRDefault="00C2446F">
            <w:pPr>
              <w:pStyle w:val="ConsPlusNormal"/>
              <w:jc w:val="center"/>
            </w:pPr>
            <w:r>
              <w:t>4,2</w:t>
            </w:r>
          </w:p>
        </w:tc>
      </w:tr>
      <w:tr w:rsidR="00C2446F">
        <w:tc>
          <w:tcPr>
            <w:tcW w:w="3300" w:type="dxa"/>
          </w:tcPr>
          <w:p w:rsidR="00C2446F" w:rsidRDefault="00C2446F">
            <w:pPr>
              <w:pStyle w:val="ConsPlusNormal"/>
            </w:pPr>
            <w:r>
              <w:t>Спальня</w:t>
            </w:r>
          </w:p>
        </w:tc>
        <w:tc>
          <w:tcPr>
            <w:tcW w:w="2145" w:type="dxa"/>
          </w:tcPr>
          <w:p w:rsidR="00C2446F" w:rsidRDefault="00C2446F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2310" w:type="dxa"/>
          </w:tcPr>
          <w:p w:rsidR="00C2446F" w:rsidRDefault="00C2446F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2145" w:type="dxa"/>
          </w:tcPr>
          <w:p w:rsidR="00C2446F" w:rsidRDefault="00C2446F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2310" w:type="dxa"/>
          </w:tcPr>
          <w:p w:rsidR="00C2446F" w:rsidRDefault="00C2446F">
            <w:pPr>
              <w:pStyle w:val="ConsPlusNormal"/>
              <w:jc w:val="center"/>
            </w:pPr>
            <w:r>
              <w:t>3,0</w:t>
            </w:r>
          </w:p>
        </w:tc>
      </w:tr>
      <w:tr w:rsidR="00C2446F">
        <w:tc>
          <w:tcPr>
            <w:tcW w:w="3300" w:type="dxa"/>
          </w:tcPr>
          <w:p w:rsidR="00C2446F" w:rsidRDefault="00C2446F">
            <w:pPr>
              <w:pStyle w:val="ConsPlusNormal"/>
            </w:pPr>
            <w:r>
              <w:t>Буфетная</w:t>
            </w:r>
          </w:p>
        </w:tc>
        <w:tc>
          <w:tcPr>
            <w:tcW w:w="2145" w:type="dxa"/>
          </w:tcPr>
          <w:p w:rsidR="00C2446F" w:rsidRDefault="00C2446F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2310" w:type="dxa"/>
          </w:tcPr>
          <w:p w:rsidR="00C2446F" w:rsidRDefault="00C2446F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2145" w:type="dxa"/>
          </w:tcPr>
          <w:p w:rsidR="00C2446F" w:rsidRDefault="00C2446F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2310" w:type="dxa"/>
          </w:tcPr>
          <w:p w:rsidR="00C2446F" w:rsidRDefault="00C2446F">
            <w:pPr>
              <w:pStyle w:val="ConsPlusNormal"/>
              <w:jc w:val="center"/>
            </w:pPr>
            <w:r>
              <w:t>3,0</w:t>
            </w:r>
          </w:p>
        </w:tc>
      </w:tr>
      <w:tr w:rsidR="00C2446F">
        <w:tc>
          <w:tcPr>
            <w:tcW w:w="3300" w:type="dxa"/>
          </w:tcPr>
          <w:p w:rsidR="00C2446F" w:rsidRDefault="00C2446F">
            <w:pPr>
              <w:pStyle w:val="ConsPlusNormal"/>
            </w:pPr>
            <w:r>
              <w:t>Туалетная</w:t>
            </w:r>
          </w:p>
        </w:tc>
        <w:tc>
          <w:tcPr>
            <w:tcW w:w="8910" w:type="dxa"/>
            <w:gridSpan w:val="4"/>
          </w:tcPr>
          <w:p w:rsidR="00C2446F" w:rsidRDefault="00C2446F">
            <w:pPr>
              <w:pStyle w:val="ConsPlusNormal"/>
              <w:jc w:val="center"/>
            </w:pPr>
            <w:r>
              <w:t>12 кв. м для групп для детей младенческого и раннего возраста; 16 кв. м для дошкольных групп</w:t>
            </w:r>
          </w:p>
        </w:tc>
      </w:tr>
      <w:tr w:rsidR="00C2446F">
        <w:tc>
          <w:tcPr>
            <w:tcW w:w="3300" w:type="dxa"/>
          </w:tcPr>
          <w:p w:rsidR="00C2446F" w:rsidRDefault="00C2446F">
            <w:pPr>
              <w:pStyle w:val="ConsPlusNormal"/>
            </w:pPr>
            <w:r>
              <w:t>Плеопто- ортоптическая комната</w:t>
            </w:r>
          </w:p>
        </w:tc>
        <w:tc>
          <w:tcPr>
            <w:tcW w:w="2145" w:type="dxa"/>
          </w:tcPr>
          <w:p w:rsidR="00C2446F" w:rsidRDefault="00C2446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310" w:type="dxa"/>
          </w:tcPr>
          <w:p w:rsidR="00C2446F" w:rsidRDefault="00C2446F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2145" w:type="dxa"/>
          </w:tcPr>
          <w:p w:rsidR="00C2446F" w:rsidRDefault="00C2446F">
            <w:pPr>
              <w:pStyle w:val="ConsPlusNormal"/>
              <w:jc w:val="center"/>
            </w:pPr>
            <w:r>
              <w:t>1,6</w:t>
            </w:r>
          </w:p>
        </w:tc>
        <w:tc>
          <w:tcPr>
            <w:tcW w:w="2310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</w:tr>
      <w:tr w:rsidR="00C2446F">
        <w:tc>
          <w:tcPr>
            <w:tcW w:w="3300" w:type="dxa"/>
          </w:tcPr>
          <w:p w:rsidR="00C2446F" w:rsidRDefault="00C2446F">
            <w:pPr>
              <w:pStyle w:val="ConsPlusNormal"/>
            </w:pPr>
            <w:r>
              <w:t>Логопедическая комната</w:t>
            </w:r>
          </w:p>
        </w:tc>
        <w:tc>
          <w:tcPr>
            <w:tcW w:w="2145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10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45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10" w:type="dxa"/>
          </w:tcPr>
          <w:p w:rsidR="00C2446F" w:rsidRDefault="00C2446F">
            <w:pPr>
              <w:pStyle w:val="ConsPlusNormal"/>
              <w:jc w:val="center"/>
            </w:pPr>
            <w:r>
              <w:t>1,0</w:t>
            </w:r>
          </w:p>
        </w:tc>
      </w:tr>
    </w:tbl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right"/>
        <w:outlineLvl w:val="2"/>
      </w:pPr>
      <w:r>
        <w:t>Таблица 5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center"/>
      </w:pPr>
      <w:bookmarkStart w:id="7" w:name="P1066"/>
      <w:bookmarkEnd w:id="7"/>
      <w:r>
        <w:t>Рекомендуемый состав и площади помещений</w:t>
      </w:r>
    </w:p>
    <w:p w:rsidR="00C2446F" w:rsidRDefault="00C2446F">
      <w:pPr>
        <w:pStyle w:val="ConsPlusNormal"/>
        <w:jc w:val="center"/>
      </w:pPr>
      <w:r>
        <w:t>групповых дошкольных образовательных организаций для детей</w:t>
      </w:r>
    </w:p>
    <w:p w:rsidR="00C2446F" w:rsidRDefault="00C2446F">
      <w:pPr>
        <w:pStyle w:val="ConsPlusNormal"/>
        <w:jc w:val="center"/>
      </w:pPr>
      <w:r>
        <w:lastRenderedPageBreak/>
        <w:t>с нарушением опорно-двигательного аппарата в кв. м</w:t>
      </w:r>
    </w:p>
    <w:p w:rsidR="00C2446F" w:rsidRDefault="00C2446F">
      <w:pPr>
        <w:pStyle w:val="ConsPlusNormal"/>
        <w:jc w:val="center"/>
      </w:pPr>
      <w:r>
        <w:t>на 1 ребенка</w:t>
      </w:r>
    </w:p>
    <w:p w:rsidR="00C2446F" w:rsidRDefault="00C2446F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25"/>
        <w:gridCol w:w="3960"/>
        <w:gridCol w:w="4125"/>
      </w:tblGrid>
      <w:tr w:rsidR="00C2446F">
        <w:tc>
          <w:tcPr>
            <w:tcW w:w="4125" w:type="dxa"/>
          </w:tcPr>
          <w:p w:rsidR="00C2446F" w:rsidRDefault="00C2446F">
            <w:pPr>
              <w:pStyle w:val="ConsPlusNormal"/>
              <w:jc w:val="center"/>
            </w:pPr>
            <w:r>
              <w:t>Помещения</w:t>
            </w:r>
          </w:p>
        </w:tc>
        <w:tc>
          <w:tcPr>
            <w:tcW w:w="3960" w:type="dxa"/>
          </w:tcPr>
          <w:p w:rsidR="00C2446F" w:rsidRDefault="00C2446F">
            <w:pPr>
              <w:pStyle w:val="ConsPlusNormal"/>
              <w:jc w:val="center"/>
            </w:pPr>
            <w:r>
              <w:t>Групповые ячейки детей до 3-х лет</w:t>
            </w:r>
          </w:p>
        </w:tc>
        <w:tc>
          <w:tcPr>
            <w:tcW w:w="4125" w:type="dxa"/>
          </w:tcPr>
          <w:p w:rsidR="00C2446F" w:rsidRDefault="00C2446F">
            <w:pPr>
              <w:pStyle w:val="ConsPlusNormal"/>
              <w:jc w:val="center"/>
            </w:pPr>
            <w:r>
              <w:t>Групповые ячейки детей от 3-х до 7-ми лет</w:t>
            </w:r>
          </w:p>
        </w:tc>
      </w:tr>
      <w:tr w:rsidR="00C2446F">
        <w:tc>
          <w:tcPr>
            <w:tcW w:w="4125" w:type="dxa"/>
          </w:tcPr>
          <w:p w:rsidR="00C2446F" w:rsidRDefault="00C2446F">
            <w:pPr>
              <w:pStyle w:val="ConsPlusNormal"/>
            </w:pPr>
            <w:r>
              <w:t>Раздевальная (приемная)</w:t>
            </w:r>
          </w:p>
        </w:tc>
        <w:tc>
          <w:tcPr>
            <w:tcW w:w="3960" w:type="dxa"/>
          </w:tcPr>
          <w:p w:rsidR="00C2446F" w:rsidRDefault="00C2446F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4125" w:type="dxa"/>
          </w:tcPr>
          <w:p w:rsidR="00C2446F" w:rsidRDefault="00C2446F">
            <w:pPr>
              <w:pStyle w:val="ConsPlusNormal"/>
              <w:jc w:val="center"/>
            </w:pPr>
            <w:r>
              <w:t>1,0</w:t>
            </w:r>
          </w:p>
        </w:tc>
      </w:tr>
      <w:tr w:rsidR="00C2446F">
        <w:tc>
          <w:tcPr>
            <w:tcW w:w="4125" w:type="dxa"/>
          </w:tcPr>
          <w:p w:rsidR="00C2446F" w:rsidRDefault="00C2446F">
            <w:pPr>
              <w:pStyle w:val="ConsPlusNormal"/>
            </w:pPr>
            <w:r>
              <w:t>Помещение для личных вещей детей</w:t>
            </w:r>
          </w:p>
        </w:tc>
        <w:tc>
          <w:tcPr>
            <w:tcW w:w="3960" w:type="dxa"/>
          </w:tcPr>
          <w:p w:rsidR="00C2446F" w:rsidRDefault="00C2446F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4125" w:type="dxa"/>
          </w:tcPr>
          <w:p w:rsidR="00C2446F" w:rsidRDefault="00C2446F">
            <w:pPr>
              <w:pStyle w:val="ConsPlusNormal"/>
              <w:jc w:val="center"/>
            </w:pPr>
            <w:r>
              <w:t>0,4</w:t>
            </w:r>
          </w:p>
        </w:tc>
      </w:tr>
      <w:tr w:rsidR="00C2446F">
        <w:tc>
          <w:tcPr>
            <w:tcW w:w="4125" w:type="dxa"/>
          </w:tcPr>
          <w:p w:rsidR="00C2446F" w:rsidRDefault="00C2446F">
            <w:pPr>
              <w:pStyle w:val="ConsPlusNormal"/>
            </w:pPr>
            <w:r>
              <w:t>Игральная (столовая)</w:t>
            </w:r>
          </w:p>
        </w:tc>
        <w:tc>
          <w:tcPr>
            <w:tcW w:w="3960" w:type="dxa"/>
          </w:tcPr>
          <w:p w:rsidR="00C2446F" w:rsidRDefault="00C2446F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4125" w:type="dxa"/>
          </w:tcPr>
          <w:p w:rsidR="00C2446F" w:rsidRDefault="00C2446F">
            <w:pPr>
              <w:pStyle w:val="ConsPlusNormal"/>
              <w:jc w:val="center"/>
            </w:pPr>
            <w:r>
              <w:t>3,1</w:t>
            </w:r>
          </w:p>
        </w:tc>
      </w:tr>
      <w:tr w:rsidR="00C2446F">
        <w:tc>
          <w:tcPr>
            <w:tcW w:w="4125" w:type="dxa"/>
          </w:tcPr>
          <w:p w:rsidR="00C2446F" w:rsidRDefault="00C2446F">
            <w:pPr>
              <w:pStyle w:val="ConsPlusNormal"/>
            </w:pPr>
            <w:r>
              <w:t>Спальня</w:t>
            </w:r>
          </w:p>
        </w:tc>
        <w:tc>
          <w:tcPr>
            <w:tcW w:w="3960" w:type="dxa"/>
          </w:tcPr>
          <w:p w:rsidR="00C2446F" w:rsidRDefault="00C2446F">
            <w:pPr>
              <w:pStyle w:val="ConsPlusNormal"/>
              <w:jc w:val="center"/>
            </w:pPr>
            <w:r>
              <w:t>4,1</w:t>
            </w:r>
          </w:p>
        </w:tc>
        <w:tc>
          <w:tcPr>
            <w:tcW w:w="4125" w:type="dxa"/>
          </w:tcPr>
          <w:p w:rsidR="00C2446F" w:rsidRDefault="00C2446F">
            <w:pPr>
              <w:pStyle w:val="ConsPlusNormal"/>
              <w:jc w:val="center"/>
            </w:pPr>
            <w:r>
              <w:t>4,1</w:t>
            </w:r>
          </w:p>
        </w:tc>
      </w:tr>
      <w:tr w:rsidR="00C2446F">
        <w:tc>
          <w:tcPr>
            <w:tcW w:w="4125" w:type="dxa"/>
          </w:tcPr>
          <w:p w:rsidR="00C2446F" w:rsidRDefault="00C2446F">
            <w:pPr>
              <w:pStyle w:val="ConsPlusNormal"/>
            </w:pPr>
            <w:r>
              <w:t>Помещение для раздачи пищи и мойки посуды (буфетная)</w:t>
            </w:r>
          </w:p>
        </w:tc>
        <w:tc>
          <w:tcPr>
            <w:tcW w:w="3960" w:type="dxa"/>
          </w:tcPr>
          <w:p w:rsidR="00C2446F" w:rsidRDefault="00C2446F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4125" w:type="dxa"/>
          </w:tcPr>
          <w:p w:rsidR="00C2446F" w:rsidRDefault="00C2446F">
            <w:pPr>
              <w:pStyle w:val="ConsPlusNormal"/>
              <w:jc w:val="center"/>
            </w:pPr>
            <w:r>
              <w:t>3,0</w:t>
            </w:r>
          </w:p>
        </w:tc>
      </w:tr>
      <w:tr w:rsidR="00C2446F">
        <w:tc>
          <w:tcPr>
            <w:tcW w:w="4125" w:type="dxa"/>
          </w:tcPr>
          <w:p w:rsidR="00C2446F" w:rsidRDefault="00C2446F">
            <w:pPr>
              <w:pStyle w:val="ConsPlusNormal"/>
            </w:pPr>
            <w:r>
              <w:t>Туалетная (горшечная)</w:t>
            </w:r>
          </w:p>
        </w:tc>
        <w:tc>
          <w:tcPr>
            <w:tcW w:w="3960" w:type="dxa"/>
          </w:tcPr>
          <w:p w:rsidR="00C2446F" w:rsidRDefault="00C2446F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4125" w:type="dxa"/>
          </w:tcPr>
          <w:p w:rsidR="00C2446F" w:rsidRDefault="00C2446F">
            <w:pPr>
              <w:pStyle w:val="ConsPlusNormal"/>
              <w:jc w:val="center"/>
            </w:pPr>
            <w:r>
              <w:t>0,25</w:t>
            </w:r>
          </w:p>
        </w:tc>
      </w:tr>
      <w:tr w:rsidR="00C2446F">
        <w:tc>
          <w:tcPr>
            <w:tcW w:w="4125" w:type="dxa"/>
          </w:tcPr>
          <w:p w:rsidR="00C2446F" w:rsidRDefault="00C2446F">
            <w:pPr>
              <w:pStyle w:val="ConsPlusNormal"/>
            </w:pPr>
            <w:r>
              <w:t>Комната логопеда</w:t>
            </w:r>
          </w:p>
        </w:tc>
        <w:tc>
          <w:tcPr>
            <w:tcW w:w="3960" w:type="dxa"/>
          </w:tcPr>
          <w:p w:rsidR="00C2446F" w:rsidRDefault="00C2446F">
            <w:pPr>
              <w:pStyle w:val="ConsPlusNormal"/>
              <w:jc w:val="center"/>
            </w:pPr>
            <w:r>
              <w:t>0,83</w:t>
            </w:r>
          </w:p>
        </w:tc>
        <w:tc>
          <w:tcPr>
            <w:tcW w:w="4125" w:type="dxa"/>
          </w:tcPr>
          <w:p w:rsidR="00C2446F" w:rsidRDefault="00C2446F">
            <w:pPr>
              <w:pStyle w:val="ConsPlusNormal"/>
              <w:jc w:val="center"/>
            </w:pPr>
            <w:r>
              <w:t>0,83</w:t>
            </w:r>
          </w:p>
        </w:tc>
      </w:tr>
      <w:tr w:rsidR="00C2446F">
        <w:tc>
          <w:tcPr>
            <w:tcW w:w="4125" w:type="dxa"/>
          </w:tcPr>
          <w:p w:rsidR="00C2446F" w:rsidRDefault="00C2446F">
            <w:pPr>
              <w:pStyle w:val="ConsPlusNormal"/>
            </w:pPr>
            <w:r>
              <w:t>Веранда неотапливаемая (для 50% детей)</w:t>
            </w:r>
          </w:p>
        </w:tc>
        <w:tc>
          <w:tcPr>
            <w:tcW w:w="3960" w:type="dxa"/>
          </w:tcPr>
          <w:p w:rsidR="00C2446F" w:rsidRDefault="00C2446F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4125" w:type="dxa"/>
          </w:tcPr>
          <w:p w:rsidR="00C2446F" w:rsidRDefault="00C2446F">
            <w:pPr>
              <w:pStyle w:val="ConsPlusNormal"/>
              <w:jc w:val="center"/>
            </w:pPr>
            <w:r>
              <w:t>3,0</w:t>
            </w:r>
          </w:p>
        </w:tc>
      </w:tr>
    </w:tbl>
    <w:p w:rsidR="00C2446F" w:rsidRDefault="00C2446F">
      <w:pPr>
        <w:pStyle w:val="ConsPlusNormal"/>
        <w:jc w:val="right"/>
      </w:pPr>
    </w:p>
    <w:p w:rsidR="00C2446F" w:rsidRDefault="00C2446F">
      <w:pPr>
        <w:pStyle w:val="ConsPlusNormal"/>
        <w:jc w:val="right"/>
      </w:pPr>
    </w:p>
    <w:p w:rsidR="00C2446F" w:rsidRDefault="00C2446F">
      <w:pPr>
        <w:pStyle w:val="ConsPlusNormal"/>
        <w:jc w:val="right"/>
      </w:pPr>
    </w:p>
    <w:p w:rsidR="00C2446F" w:rsidRDefault="00C2446F">
      <w:pPr>
        <w:pStyle w:val="ConsPlusNormal"/>
        <w:jc w:val="right"/>
      </w:pPr>
    </w:p>
    <w:p w:rsidR="00C2446F" w:rsidRDefault="00C2446F">
      <w:pPr>
        <w:pStyle w:val="ConsPlusNormal"/>
        <w:jc w:val="right"/>
      </w:pPr>
    </w:p>
    <w:p w:rsidR="00C2446F" w:rsidRDefault="00C2446F">
      <w:pPr>
        <w:pStyle w:val="ConsPlusNormal"/>
        <w:jc w:val="right"/>
        <w:outlineLvl w:val="1"/>
      </w:pPr>
      <w:r>
        <w:t>Приложение N 2</w:t>
      </w:r>
    </w:p>
    <w:p w:rsidR="00C2446F" w:rsidRDefault="00C2446F">
      <w:pPr>
        <w:pStyle w:val="ConsPlusNormal"/>
        <w:jc w:val="right"/>
      </w:pPr>
      <w:r>
        <w:t>к СанПиН 2.4.1.3049-13</w:t>
      </w:r>
    </w:p>
    <w:p w:rsidR="00C2446F" w:rsidRDefault="00C2446F">
      <w:pPr>
        <w:pStyle w:val="ConsPlusNormal"/>
        <w:jc w:val="right"/>
      </w:pPr>
    </w:p>
    <w:p w:rsidR="00C2446F" w:rsidRDefault="00C2446F">
      <w:pPr>
        <w:pStyle w:val="ConsPlusNormal"/>
        <w:jc w:val="center"/>
      </w:pPr>
      <w:bookmarkStart w:id="8" w:name="P1106"/>
      <w:bookmarkEnd w:id="8"/>
      <w:r>
        <w:t>ТРЕБОВАНИЯ</w:t>
      </w:r>
    </w:p>
    <w:p w:rsidR="00C2446F" w:rsidRDefault="00C2446F">
      <w:pPr>
        <w:pStyle w:val="ConsPlusNormal"/>
        <w:jc w:val="center"/>
      </w:pPr>
      <w:r>
        <w:t>К РАЗМЕЩЕНИЮ ИСТОЧНИКОВ ИСКУССТВЕННОГО ОСВЕЩЕНИЯ ПОМЕЩЕНИЙ</w:t>
      </w:r>
    </w:p>
    <w:p w:rsidR="00C2446F" w:rsidRDefault="00C2446F">
      <w:pPr>
        <w:pStyle w:val="ConsPlusNormal"/>
        <w:jc w:val="center"/>
      </w:pPr>
      <w:r>
        <w:t>ДОШКОЛЬНЫХ ОБРАЗОВАТЕЛЬНЫХ ОРГАНИЗАЦИЙ</w:t>
      </w:r>
    </w:p>
    <w:p w:rsidR="00C2446F" w:rsidRDefault="00C2446F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25"/>
        <w:gridCol w:w="3960"/>
        <w:gridCol w:w="4125"/>
      </w:tblGrid>
      <w:tr w:rsidR="00C2446F">
        <w:tc>
          <w:tcPr>
            <w:tcW w:w="4125" w:type="dxa"/>
          </w:tcPr>
          <w:p w:rsidR="00C2446F" w:rsidRDefault="00C2446F">
            <w:pPr>
              <w:pStyle w:val="ConsPlusNormal"/>
              <w:jc w:val="center"/>
            </w:pPr>
            <w:r>
              <w:lastRenderedPageBreak/>
              <w:t>Помещения</w:t>
            </w:r>
          </w:p>
        </w:tc>
        <w:tc>
          <w:tcPr>
            <w:tcW w:w="3960" w:type="dxa"/>
          </w:tcPr>
          <w:p w:rsidR="00C2446F" w:rsidRDefault="00C2446F">
            <w:pPr>
              <w:pStyle w:val="ConsPlusNormal"/>
              <w:jc w:val="center"/>
            </w:pPr>
            <w:r>
              <w:t>Система освещения</w:t>
            </w:r>
          </w:p>
        </w:tc>
        <w:tc>
          <w:tcPr>
            <w:tcW w:w="4125" w:type="dxa"/>
          </w:tcPr>
          <w:p w:rsidR="00C2446F" w:rsidRDefault="00C2446F">
            <w:pPr>
              <w:pStyle w:val="ConsPlusNormal"/>
              <w:jc w:val="center"/>
            </w:pPr>
            <w:r>
              <w:t>Размещение светильников</w:t>
            </w:r>
          </w:p>
        </w:tc>
      </w:tr>
      <w:tr w:rsidR="00C2446F">
        <w:tc>
          <w:tcPr>
            <w:tcW w:w="4125" w:type="dxa"/>
          </w:tcPr>
          <w:p w:rsidR="00C2446F" w:rsidRDefault="00C2446F">
            <w:pPr>
              <w:pStyle w:val="ConsPlusNormal"/>
            </w:pPr>
            <w:r>
              <w:t>Групповые (игровые), раздевальные</w:t>
            </w:r>
          </w:p>
        </w:tc>
        <w:tc>
          <w:tcPr>
            <w:tcW w:w="3960" w:type="dxa"/>
          </w:tcPr>
          <w:p w:rsidR="00C2446F" w:rsidRDefault="00C2446F">
            <w:pPr>
              <w:pStyle w:val="ConsPlusNormal"/>
            </w:pPr>
            <w:r>
              <w:t>Общее равномерное</w:t>
            </w:r>
          </w:p>
        </w:tc>
        <w:tc>
          <w:tcPr>
            <w:tcW w:w="4125" w:type="dxa"/>
          </w:tcPr>
          <w:p w:rsidR="00C2446F" w:rsidRDefault="00C2446F">
            <w:pPr>
              <w:pStyle w:val="ConsPlusNormal"/>
            </w:pPr>
            <w:r>
              <w:t>Вдоль светонесущей стены</w:t>
            </w:r>
          </w:p>
        </w:tc>
      </w:tr>
      <w:tr w:rsidR="00C2446F">
        <w:tc>
          <w:tcPr>
            <w:tcW w:w="4125" w:type="dxa"/>
          </w:tcPr>
          <w:p w:rsidR="00C2446F" w:rsidRDefault="00C2446F">
            <w:pPr>
              <w:pStyle w:val="ConsPlusNormal"/>
            </w:pPr>
            <w:r>
              <w:t>Спальные помещения, веранды</w:t>
            </w:r>
          </w:p>
        </w:tc>
        <w:tc>
          <w:tcPr>
            <w:tcW w:w="3960" w:type="dxa"/>
          </w:tcPr>
          <w:p w:rsidR="00C2446F" w:rsidRDefault="00C2446F">
            <w:pPr>
              <w:pStyle w:val="ConsPlusNormal"/>
            </w:pPr>
            <w:r>
              <w:t>Общее равномерное + дежурное (ночное)</w:t>
            </w:r>
          </w:p>
        </w:tc>
        <w:tc>
          <w:tcPr>
            <w:tcW w:w="4125" w:type="dxa"/>
          </w:tcPr>
          <w:p w:rsidR="00C2446F" w:rsidRDefault="00C2446F">
            <w:pPr>
              <w:pStyle w:val="ConsPlusNormal"/>
            </w:pPr>
            <w:r>
              <w:t>Вдоль преимущественного размещения оборудования</w:t>
            </w:r>
          </w:p>
        </w:tc>
      </w:tr>
      <w:tr w:rsidR="00C2446F">
        <w:tc>
          <w:tcPr>
            <w:tcW w:w="4125" w:type="dxa"/>
          </w:tcPr>
          <w:p w:rsidR="00C2446F" w:rsidRDefault="00C2446F">
            <w:pPr>
              <w:pStyle w:val="ConsPlusNormal"/>
            </w:pPr>
            <w:r>
              <w:t>Зал для музыкальных и физкультурных занятий</w:t>
            </w:r>
          </w:p>
        </w:tc>
        <w:tc>
          <w:tcPr>
            <w:tcW w:w="3960" w:type="dxa"/>
          </w:tcPr>
          <w:p w:rsidR="00C2446F" w:rsidRDefault="00C2446F">
            <w:pPr>
              <w:pStyle w:val="ConsPlusNormal"/>
            </w:pPr>
            <w:r>
              <w:t>Общее равномерное</w:t>
            </w:r>
          </w:p>
        </w:tc>
        <w:tc>
          <w:tcPr>
            <w:tcW w:w="4125" w:type="dxa"/>
          </w:tcPr>
          <w:p w:rsidR="00C2446F" w:rsidRDefault="00C2446F">
            <w:pPr>
              <w:pStyle w:val="ConsPlusNormal"/>
            </w:pPr>
            <w:r>
              <w:t>Любое</w:t>
            </w:r>
          </w:p>
        </w:tc>
      </w:tr>
    </w:tbl>
    <w:p w:rsidR="00C2446F" w:rsidRDefault="00C2446F">
      <w:pPr>
        <w:pStyle w:val="ConsPlusNormal"/>
        <w:jc w:val="right"/>
      </w:pPr>
    </w:p>
    <w:p w:rsidR="00C2446F" w:rsidRDefault="00C2446F">
      <w:pPr>
        <w:pStyle w:val="ConsPlusNormal"/>
        <w:jc w:val="right"/>
      </w:pPr>
    </w:p>
    <w:p w:rsidR="00C2446F" w:rsidRDefault="00C2446F">
      <w:pPr>
        <w:pStyle w:val="ConsPlusNormal"/>
        <w:jc w:val="right"/>
      </w:pPr>
    </w:p>
    <w:p w:rsidR="00C2446F" w:rsidRDefault="00C2446F">
      <w:pPr>
        <w:pStyle w:val="ConsPlusNormal"/>
        <w:jc w:val="right"/>
      </w:pPr>
    </w:p>
    <w:p w:rsidR="00C2446F" w:rsidRDefault="00C2446F">
      <w:pPr>
        <w:pStyle w:val="ConsPlusNormal"/>
        <w:jc w:val="right"/>
      </w:pPr>
    </w:p>
    <w:p w:rsidR="00C2446F" w:rsidRDefault="00C2446F">
      <w:pPr>
        <w:pStyle w:val="ConsPlusNormal"/>
        <w:jc w:val="right"/>
        <w:outlineLvl w:val="1"/>
      </w:pPr>
      <w:r>
        <w:t>Приложение N 3</w:t>
      </w:r>
    </w:p>
    <w:p w:rsidR="00C2446F" w:rsidRDefault="00C2446F">
      <w:pPr>
        <w:pStyle w:val="ConsPlusNormal"/>
        <w:jc w:val="right"/>
      </w:pPr>
      <w:r>
        <w:t>к СанПиН 2.4.1.3049-13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center"/>
      </w:pPr>
      <w:bookmarkStart w:id="9" w:name="P1130"/>
      <w:bookmarkEnd w:id="9"/>
      <w:r>
        <w:t>ТРЕБОВАНИЯ</w:t>
      </w:r>
    </w:p>
    <w:p w:rsidR="00C2446F" w:rsidRDefault="00C2446F">
      <w:pPr>
        <w:pStyle w:val="ConsPlusNormal"/>
        <w:jc w:val="center"/>
      </w:pPr>
      <w:r>
        <w:t>К ТЕМПЕРАТУРЕ ВОЗДУХА И КРАТНОСТИ ВОЗДУХООБМЕНА В ОСНОВНЫХ</w:t>
      </w:r>
    </w:p>
    <w:p w:rsidR="00C2446F" w:rsidRDefault="00C2446F">
      <w:pPr>
        <w:pStyle w:val="ConsPlusNormal"/>
        <w:jc w:val="center"/>
      </w:pPr>
      <w:r>
        <w:t>ПОМЕЩЕНИЯХ ДОШКОЛЬНЫХ ОБРАЗОВАТЕЛЬНЫХ ОРГАНИЗАЦИЙ</w:t>
      </w:r>
    </w:p>
    <w:p w:rsidR="00C2446F" w:rsidRDefault="00C2446F">
      <w:pPr>
        <w:pStyle w:val="ConsPlusNormal"/>
        <w:jc w:val="center"/>
      </w:pPr>
      <w:r>
        <w:t>В РАЗНЫХ КЛИМАТИЧЕСКИХ РАЙОНАХ</w:t>
      </w:r>
    </w:p>
    <w:p w:rsidR="00C2446F" w:rsidRDefault="00C2446F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4570"/>
      </w:tblGrid>
      <w:tr w:rsidR="00C2446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2446F" w:rsidRDefault="00C2446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2446F" w:rsidRDefault="00C2446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7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Главного государственного санитарного врача РФ</w:t>
            </w:r>
          </w:p>
          <w:p w:rsidR="00C2446F" w:rsidRDefault="00C2446F">
            <w:pPr>
              <w:pStyle w:val="ConsPlusNormal"/>
              <w:jc w:val="center"/>
            </w:pPr>
            <w:r>
              <w:rPr>
                <w:color w:val="392C69"/>
              </w:rPr>
              <w:t>от 27.08.2015 N 41)</w:t>
            </w:r>
          </w:p>
        </w:tc>
      </w:tr>
    </w:tbl>
    <w:p w:rsidR="00C2446F" w:rsidRDefault="00C2446F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3"/>
        <w:gridCol w:w="1417"/>
        <w:gridCol w:w="992"/>
        <w:gridCol w:w="992"/>
        <w:gridCol w:w="992"/>
        <w:gridCol w:w="993"/>
      </w:tblGrid>
      <w:tr w:rsidR="00C2446F">
        <w:tc>
          <w:tcPr>
            <w:tcW w:w="4313" w:type="dxa"/>
            <w:vMerge w:val="restart"/>
          </w:tcPr>
          <w:p w:rsidR="00C2446F" w:rsidRDefault="00C2446F">
            <w:pPr>
              <w:pStyle w:val="ConsPlusNormal"/>
              <w:jc w:val="center"/>
            </w:pPr>
            <w:r>
              <w:t>Помещения</w:t>
            </w:r>
          </w:p>
        </w:tc>
        <w:tc>
          <w:tcPr>
            <w:tcW w:w="1417" w:type="dxa"/>
            <w:vMerge w:val="restart"/>
          </w:tcPr>
          <w:p w:rsidR="00C2446F" w:rsidRDefault="00C2446F">
            <w:pPr>
              <w:pStyle w:val="ConsPlusNormal"/>
              <w:jc w:val="center"/>
            </w:pPr>
            <w:r>
              <w:t>t° (C) - не ниже</w:t>
            </w:r>
          </w:p>
        </w:tc>
        <w:tc>
          <w:tcPr>
            <w:tcW w:w="3969" w:type="dxa"/>
            <w:gridSpan w:val="4"/>
          </w:tcPr>
          <w:p w:rsidR="00C2446F" w:rsidRDefault="00C2446F">
            <w:pPr>
              <w:pStyle w:val="ConsPlusNormal"/>
              <w:jc w:val="center"/>
            </w:pPr>
            <w:r>
              <w:t>Кратность обмена воздуха в 1 час</w:t>
            </w:r>
          </w:p>
        </w:tc>
      </w:tr>
      <w:tr w:rsidR="00C2446F">
        <w:tc>
          <w:tcPr>
            <w:tcW w:w="4313" w:type="dxa"/>
            <w:vMerge/>
          </w:tcPr>
          <w:p w:rsidR="00C2446F" w:rsidRDefault="00C2446F"/>
        </w:tc>
        <w:tc>
          <w:tcPr>
            <w:tcW w:w="1417" w:type="dxa"/>
            <w:vMerge/>
          </w:tcPr>
          <w:p w:rsidR="00C2446F" w:rsidRDefault="00C2446F"/>
        </w:tc>
        <w:tc>
          <w:tcPr>
            <w:tcW w:w="1984" w:type="dxa"/>
            <w:gridSpan w:val="2"/>
          </w:tcPr>
          <w:p w:rsidR="00C2446F" w:rsidRDefault="00C2446F">
            <w:pPr>
              <w:pStyle w:val="ConsPlusNormal"/>
              <w:jc w:val="center"/>
            </w:pPr>
            <w:r>
              <w:t>В I А, Б, Г климатических районах</w:t>
            </w:r>
          </w:p>
        </w:tc>
        <w:tc>
          <w:tcPr>
            <w:tcW w:w="1985" w:type="dxa"/>
            <w:gridSpan w:val="2"/>
          </w:tcPr>
          <w:p w:rsidR="00C2446F" w:rsidRDefault="00C2446F">
            <w:pPr>
              <w:pStyle w:val="ConsPlusNormal"/>
              <w:jc w:val="center"/>
            </w:pPr>
            <w:r>
              <w:t>В других климатических районах</w:t>
            </w:r>
          </w:p>
        </w:tc>
      </w:tr>
      <w:tr w:rsidR="00C2446F">
        <w:tc>
          <w:tcPr>
            <w:tcW w:w="4313" w:type="dxa"/>
            <w:vMerge/>
          </w:tcPr>
          <w:p w:rsidR="00C2446F" w:rsidRDefault="00C2446F"/>
        </w:tc>
        <w:tc>
          <w:tcPr>
            <w:tcW w:w="1417" w:type="dxa"/>
            <w:vMerge/>
          </w:tcPr>
          <w:p w:rsidR="00C2446F" w:rsidRDefault="00C2446F"/>
        </w:tc>
        <w:tc>
          <w:tcPr>
            <w:tcW w:w="992" w:type="dxa"/>
          </w:tcPr>
          <w:p w:rsidR="00C2446F" w:rsidRDefault="00C2446F">
            <w:pPr>
              <w:pStyle w:val="ConsPlusNormal"/>
              <w:jc w:val="center"/>
            </w:pPr>
            <w:r>
              <w:t>приток</w:t>
            </w:r>
          </w:p>
        </w:tc>
        <w:tc>
          <w:tcPr>
            <w:tcW w:w="992" w:type="dxa"/>
          </w:tcPr>
          <w:p w:rsidR="00C2446F" w:rsidRDefault="00C2446F">
            <w:pPr>
              <w:pStyle w:val="ConsPlusNormal"/>
              <w:jc w:val="center"/>
            </w:pPr>
            <w:r>
              <w:t>вытяжка</w:t>
            </w:r>
          </w:p>
        </w:tc>
        <w:tc>
          <w:tcPr>
            <w:tcW w:w="992" w:type="dxa"/>
          </w:tcPr>
          <w:p w:rsidR="00C2446F" w:rsidRDefault="00C2446F">
            <w:pPr>
              <w:pStyle w:val="ConsPlusNormal"/>
              <w:jc w:val="center"/>
            </w:pPr>
            <w:r>
              <w:t>приток</w:t>
            </w:r>
          </w:p>
        </w:tc>
        <w:tc>
          <w:tcPr>
            <w:tcW w:w="993" w:type="dxa"/>
          </w:tcPr>
          <w:p w:rsidR="00C2446F" w:rsidRDefault="00C2446F">
            <w:pPr>
              <w:pStyle w:val="ConsPlusNormal"/>
              <w:jc w:val="center"/>
            </w:pPr>
            <w:r>
              <w:t>вытяжка</w:t>
            </w:r>
          </w:p>
        </w:tc>
      </w:tr>
      <w:tr w:rsidR="00C2446F">
        <w:tc>
          <w:tcPr>
            <w:tcW w:w="4313" w:type="dxa"/>
          </w:tcPr>
          <w:p w:rsidR="00C2446F" w:rsidRDefault="00C2446F">
            <w:pPr>
              <w:pStyle w:val="ConsPlusNormal"/>
              <w:jc w:val="center"/>
            </w:pPr>
            <w:r>
              <w:lastRenderedPageBreak/>
              <w:t>Приемные, игровые ясельных групповых ячеек</w:t>
            </w:r>
          </w:p>
        </w:tc>
        <w:tc>
          <w:tcPr>
            <w:tcW w:w="1417" w:type="dxa"/>
          </w:tcPr>
          <w:p w:rsidR="00C2446F" w:rsidRDefault="00C2446F">
            <w:pPr>
              <w:pStyle w:val="ConsPlusNormal"/>
              <w:jc w:val="center"/>
            </w:pPr>
            <w:r>
              <w:t>22 - 24</w:t>
            </w:r>
          </w:p>
        </w:tc>
        <w:tc>
          <w:tcPr>
            <w:tcW w:w="992" w:type="dxa"/>
          </w:tcPr>
          <w:p w:rsidR="00C2446F" w:rsidRDefault="00C2446F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992" w:type="dxa"/>
          </w:tcPr>
          <w:p w:rsidR="00C2446F" w:rsidRDefault="00C2446F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992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C2446F" w:rsidRDefault="00C2446F">
            <w:pPr>
              <w:pStyle w:val="ConsPlusNormal"/>
              <w:jc w:val="center"/>
            </w:pPr>
            <w:r>
              <w:t>1,5</w:t>
            </w:r>
          </w:p>
        </w:tc>
      </w:tr>
      <w:tr w:rsidR="00C2446F">
        <w:tc>
          <w:tcPr>
            <w:tcW w:w="4313" w:type="dxa"/>
          </w:tcPr>
          <w:p w:rsidR="00C2446F" w:rsidRDefault="00C2446F">
            <w:pPr>
              <w:pStyle w:val="ConsPlusNormal"/>
              <w:jc w:val="center"/>
            </w:pPr>
            <w:r>
              <w:t>Приемные, игровые младшей, средней, старшей групповых ячеек</w:t>
            </w:r>
          </w:p>
        </w:tc>
        <w:tc>
          <w:tcPr>
            <w:tcW w:w="1417" w:type="dxa"/>
          </w:tcPr>
          <w:p w:rsidR="00C2446F" w:rsidRDefault="00C2446F">
            <w:pPr>
              <w:pStyle w:val="ConsPlusNormal"/>
              <w:jc w:val="center"/>
            </w:pPr>
            <w:r>
              <w:t>21 - 23</w:t>
            </w:r>
          </w:p>
        </w:tc>
        <w:tc>
          <w:tcPr>
            <w:tcW w:w="992" w:type="dxa"/>
          </w:tcPr>
          <w:p w:rsidR="00C2446F" w:rsidRDefault="00C2446F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992" w:type="dxa"/>
          </w:tcPr>
          <w:p w:rsidR="00C2446F" w:rsidRDefault="00C2446F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992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C2446F" w:rsidRDefault="00C2446F">
            <w:pPr>
              <w:pStyle w:val="ConsPlusNormal"/>
              <w:jc w:val="center"/>
            </w:pPr>
            <w:r>
              <w:t>1,5</w:t>
            </w:r>
          </w:p>
        </w:tc>
      </w:tr>
      <w:tr w:rsidR="00C2446F">
        <w:tc>
          <w:tcPr>
            <w:tcW w:w="4313" w:type="dxa"/>
          </w:tcPr>
          <w:p w:rsidR="00C2446F" w:rsidRDefault="00C2446F">
            <w:pPr>
              <w:pStyle w:val="ConsPlusNormal"/>
              <w:jc w:val="center"/>
            </w:pPr>
            <w:r>
              <w:t>Спальни всех групповых ячеек</w:t>
            </w:r>
          </w:p>
        </w:tc>
        <w:tc>
          <w:tcPr>
            <w:tcW w:w="1417" w:type="dxa"/>
          </w:tcPr>
          <w:p w:rsidR="00C2446F" w:rsidRDefault="00C2446F">
            <w:pPr>
              <w:pStyle w:val="ConsPlusNormal"/>
              <w:jc w:val="center"/>
            </w:pPr>
            <w:r>
              <w:t>19 - 20</w:t>
            </w:r>
          </w:p>
        </w:tc>
        <w:tc>
          <w:tcPr>
            <w:tcW w:w="992" w:type="dxa"/>
          </w:tcPr>
          <w:p w:rsidR="00C2446F" w:rsidRDefault="00C2446F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992" w:type="dxa"/>
          </w:tcPr>
          <w:p w:rsidR="00C2446F" w:rsidRDefault="00C2446F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992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C2446F" w:rsidRDefault="00C2446F">
            <w:pPr>
              <w:pStyle w:val="ConsPlusNormal"/>
              <w:jc w:val="center"/>
            </w:pPr>
            <w:r>
              <w:t>1,5</w:t>
            </w:r>
          </w:p>
        </w:tc>
      </w:tr>
      <w:tr w:rsidR="00C2446F">
        <w:tc>
          <w:tcPr>
            <w:tcW w:w="4313" w:type="dxa"/>
          </w:tcPr>
          <w:p w:rsidR="00C2446F" w:rsidRDefault="00C2446F">
            <w:pPr>
              <w:pStyle w:val="ConsPlusNormal"/>
              <w:jc w:val="center"/>
            </w:pPr>
            <w:r>
              <w:t>Туалетные ясельных групп</w:t>
            </w:r>
          </w:p>
        </w:tc>
        <w:tc>
          <w:tcPr>
            <w:tcW w:w="1417" w:type="dxa"/>
          </w:tcPr>
          <w:p w:rsidR="00C2446F" w:rsidRDefault="00C2446F">
            <w:pPr>
              <w:pStyle w:val="ConsPlusNormal"/>
              <w:jc w:val="center"/>
            </w:pPr>
            <w:r>
              <w:t>22 - 24</w:t>
            </w:r>
          </w:p>
        </w:tc>
        <w:tc>
          <w:tcPr>
            <w:tcW w:w="992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C2446F" w:rsidRDefault="00C2446F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992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C2446F" w:rsidRDefault="00C2446F">
            <w:pPr>
              <w:pStyle w:val="ConsPlusNormal"/>
              <w:jc w:val="center"/>
            </w:pPr>
            <w:r>
              <w:t>1,5</w:t>
            </w:r>
          </w:p>
        </w:tc>
      </w:tr>
      <w:tr w:rsidR="00C2446F">
        <w:tc>
          <w:tcPr>
            <w:tcW w:w="4313" w:type="dxa"/>
          </w:tcPr>
          <w:p w:rsidR="00C2446F" w:rsidRDefault="00C2446F">
            <w:pPr>
              <w:pStyle w:val="ConsPlusNormal"/>
              <w:jc w:val="center"/>
            </w:pPr>
            <w:r>
              <w:t>Туалетные дошкольных групп</w:t>
            </w:r>
          </w:p>
        </w:tc>
        <w:tc>
          <w:tcPr>
            <w:tcW w:w="1417" w:type="dxa"/>
          </w:tcPr>
          <w:p w:rsidR="00C2446F" w:rsidRDefault="00C2446F">
            <w:pPr>
              <w:pStyle w:val="ConsPlusNormal"/>
              <w:jc w:val="center"/>
            </w:pPr>
            <w:r>
              <w:t>19 - 20</w:t>
            </w:r>
          </w:p>
        </w:tc>
        <w:tc>
          <w:tcPr>
            <w:tcW w:w="992" w:type="dxa"/>
          </w:tcPr>
          <w:p w:rsidR="00C2446F" w:rsidRDefault="00C2446F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992" w:type="dxa"/>
          </w:tcPr>
          <w:p w:rsidR="00C2446F" w:rsidRDefault="00C2446F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992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C2446F" w:rsidRDefault="00C2446F">
            <w:pPr>
              <w:pStyle w:val="ConsPlusNormal"/>
              <w:jc w:val="center"/>
            </w:pPr>
            <w:r>
              <w:t>1,5</w:t>
            </w:r>
          </w:p>
        </w:tc>
      </w:tr>
      <w:tr w:rsidR="00C2446F">
        <w:tc>
          <w:tcPr>
            <w:tcW w:w="4313" w:type="dxa"/>
          </w:tcPr>
          <w:p w:rsidR="00C2446F" w:rsidRDefault="00C2446F">
            <w:pPr>
              <w:pStyle w:val="ConsPlusNormal"/>
              <w:jc w:val="center"/>
            </w:pPr>
            <w:r>
              <w:t>Помещения медицинского назначения</w:t>
            </w:r>
          </w:p>
        </w:tc>
        <w:tc>
          <w:tcPr>
            <w:tcW w:w="1417" w:type="dxa"/>
          </w:tcPr>
          <w:p w:rsidR="00C2446F" w:rsidRDefault="00C2446F">
            <w:pPr>
              <w:pStyle w:val="ConsPlusNormal"/>
              <w:jc w:val="center"/>
            </w:pPr>
            <w:r>
              <w:t>22 - 24</w:t>
            </w:r>
          </w:p>
        </w:tc>
        <w:tc>
          <w:tcPr>
            <w:tcW w:w="992" w:type="dxa"/>
          </w:tcPr>
          <w:p w:rsidR="00C2446F" w:rsidRDefault="00C2446F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992" w:type="dxa"/>
          </w:tcPr>
          <w:p w:rsidR="00C2446F" w:rsidRDefault="00C2446F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992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C2446F" w:rsidRDefault="00C2446F">
            <w:pPr>
              <w:pStyle w:val="ConsPlusNormal"/>
              <w:jc w:val="center"/>
            </w:pPr>
            <w:r>
              <w:t>1,5</w:t>
            </w:r>
          </w:p>
        </w:tc>
      </w:tr>
      <w:tr w:rsidR="00C2446F">
        <w:tc>
          <w:tcPr>
            <w:tcW w:w="4313" w:type="dxa"/>
          </w:tcPr>
          <w:p w:rsidR="00C2446F" w:rsidRDefault="00C2446F">
            <w:pPr>
              <w:pStyle w:val="ConsPlusNormal"/>
              <w:jc w:val="center"/>
            </w:pPr>
            <w:r>
              <w:t>Залы для муз. и гимнастических занятий</w:t>
            </w:r>
          </w:p>
        </w:tc>
        <w:tc>
          <w:tcPr>
            <w:tcW w:w="1417" w:type="dxa"/>
          </w:tcPr>
          <w:p w:rsidR="00C2446F" w:rsidRDefault="00C2446F">
            <w:pPr>
              <w:pStyle w:val="ConsPlusNormal"/>
              <w:jc w:val="center"/>
            </w:pPr>
            <w:r>
              <w:t>19 - 20</w:t>
            </w:r>
          </w:p>
        </w:tc>
        <w:tc>
          <w:tcPr>
            <w:tcW w:w="992" w:type="dxa"/>
          </w:tcPr>
          <w:p w:rsidR="00C2446F" w:rsidRDefault="00C2446F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992" w:type="dxa"/>
          </w:tcPr>
          <w:p w:rsidR="00C2446F" w:rsidRDefault="00C2446F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992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C2446F" w:rsidRDefault="00C2446F">
            <w:pPr>
              <w:pStyle w:val="ConsPlusNormal"/>
              <w:jc w:val="center"/>
            </w:pPr>
            <w:r>
              <w:t>1,5</w:t>
            </w:r>
          </w:p>
        </w:tc>
      </w:tr>
      <w:tr w:rsidR="00C2446F">
        <w:tc>
          <w:tcPr>
            <w:tcW w:w="4313" w:type="dxa"/>
          </w:tcPr>
          <w:p w:rsidR="00C2446F" w:rsidRDefault="00C2446F">
            <w:pPr>
              <w:pStyle w:val="ConsPlusNormal"/>
              <w:jc w:val="center"/>
            </w:pPr>
            <w:r>
              <w:t>Прогулочные веранды</w:t>
            </w:r>
          </w:p>
        </w:tc>
        <w:tc>
          <w:tcPr>
            <w:tcW w:w="1417" w:type="dxa"/>
          </w:tcPr>
          <w:p w:rsidR="00C2446F" w:rsidRDefault="00C2446F">
            <w:pPr>
              <w:pStyle w:val="ConsPlusNormal"/>
              <w:jc w:val="center"/>
            </w:pPr>
            <w:r>
              <w:t>не менее 12</w:t>
            </w:r>
          </w:p>
        </w:tc>
        <w:tc>
          <w:tcPr>
            <w:tcW w:w="3969" w:type="dxa"/>
            <w:gridSpan w:val="4"/>
            <w:vMerge w:val="restart"/>
          </w:tcPr>
          <w:p w:rsidR="00C2446F" w:rsidRDefault="00C2446F">
            <w:pPr>
              <w:pStyle w:val="ConsPlusNormal"/>
              <w:jc w:val="center"/>
            </w:pPr>
            <w:r>
              <w:t>по расчету, но не менее 20 м3 на 1 ребенка</w:t>
            </w:r>
          </w:p>
        </w:tc>
      </w:tr>
      <w:tr w:rsidR="00C2446F">
        <w:tc>
          <w:tcPr>
            <w:tcW w:w="4313" w:type="dxa"/>
          </w:tcPr>
          <w:p w:rsidR="00C2446F" w:rsidRDefault="00C2446F">
            <w:pPr>
              <w:pStyle w:val="ConsPlusNormal"/>
              <w:jc w:val="center"/>
            </w:pPr>
            <w:r>
              <w:t>Зал с ванной бассейна</w:t>
            </w:r>
          </w:p>
        </w:tc>
        <w:tc>
          <w:tcPr>
            <w:tcW w:w="1417" w:type="dxa"/>
          </w:tcPr>
          <w:p w:rsidR="00C2446F" w:rsidRDefault="00C2446F">
            <w:pPr>
              <w:pStyle w:val="ConsPlusNormal"/>
              <w:jc w:val="center"/>
            </w:pPr>
            <w:r>
              <w:t>не менее 29</w:t>
            </w:r>
          </w:p>
        </w:tc>
        <w:tc>
          <w:tcPr>
            <w:tcW w:w="3969" w:type="dxa"/>
            <w:gridSpan w:val="4"/>
            <w:vMerge/>
          </w:tcPr>
          <w:p w:rsidR="00C2446F" w:rsidRDefault="00C2446F"/>
        </w:tc>
      </w:tr>
      <w:tr w:rsidR="00C2446F">
        <w:tc>
          <w:tcPr>
            <w:tcW w:w="4313" w:type="dxa"/>
          </w:tcPr>
          <w:p w:rsidR="00C2446F" w:rsidRDefault="00C2446F">
            <w:pPr>
              <w:pStyle w:val="ConsPlusNormal"/>
              <w:jc w:val="center"/>
            </w:pPr>
            <w:r>
              <w:t>Раздевалка с душевой бассейна</w:t>
            </w:r>
          </w:p>
        </w:tc>
        <w:tc>
          <w:tcPr>
            <w:tcW w:w="1417" w:type="dxa"/>
          </w:tcPr>
          <w:p w:rsidR="00C2446F" w:rsidRDefault="00C2446F">
            <w:pPr>
              <w:pStyle w:val="ConsPlusNormal"/>
              <w:jc w:val="center"/>
            </w:pPr>
            <w:r>
              <w:t>25 - 26</w:t>
            </w:r>
          </w:p>
        </w:tc>
        <w:tc>
          <w:tcPr>
            <w:tcW w:w="3969" w:type="dxa"/>
            <w:gridSpan w:val="4"/>
            <w:vMerge/>
          </w:tcPr>
          <w:p w:rsidR="00C2446F" w:rsidRDefault="00C2446F"/>
        </w:tc>
      </w:tr>
      <w:tr w:rsidR="00C2446F">
        <w:tc>
          <w:tcPr>
            <w:tcW w:w="4313" w:type="dxa"/>
          </w:tcPr>
          <w:p w:rsidR="00C2446F" w:rsidRDefault="00C2446F">
            <w:pPr>
              <w:pStyle w:val="ConsPlusNormal"/>
              <w:jc w:val="center"/>
            </w:pPr>
            <w:r>
              <w:t>Отапливаемые переходы</w:t>
            </w:r>
          </w:p>
        </w:tc>
        <w:tc>
          <w:tcPr>
            <w:tcW w:w="1417" w:type="dxa"/>
          </w:tcPr>
          <w:p w:rsidR="00C2446F" w:rsidRDefault="00C2446F">
            <w:pPr>
              <w:pStyle w:val="ConsPlusNormal"/>
              <w:jc w:val="center"/>
            </w:pPr>
            <w:r>
              <w:t>не менее 15</w:t>
            </w:r>
          </w:p>
        </w:tc>
        <w:tc>
          <w:tcPr>
            <w:tcW w:w="3969" w:type="dxa"/>
            <w:gridSpan w:val="4"/>
            <w:vMerge/>
          </w:tcPr>
          <w:p w:rsidR="00C2446F" w:rsidRDefault="00C2446F"/>
        </w:tc>
      </w:tr>
    </w:tbl>
    <w:p w:rsidR="00C2446F" w:rsidRDefault="00C2446F">
      <w:pPr>
        <w:pStyle w:val="ConsPlusNormal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right"/>
      </w:pPr>
    </w:p>
    <w:p w:rsidR="00C2446F" w:rsidRDefault="00C2446F">
      <w:pPr>
        <w:pStyle w:val="ConsPlusNormal"/>
        <w:jc w:val="right"/>
      </w:pPr>
    </w:p>
    <w:p w:rsidR="00C2446F" w:rsidRDefault="00C2446F">
      <w:pPr>
        <w:pStyle w:val="ConsPlusNormal"/>
        <w:jc w:val="right"/>
      </w:pPr>
    </w:p>
    <w:p w:rsidR="00C2446F" w:rsidRDefault="00C2446F">
      <w:pPr>
        <w:pStyle w:val="ConsPlusNormal"/>
        <w:jc w:val="right"/>
        <w:outlineLvl w:val="1"/>
      </w:pPr>
      <w:r>
        <w:t>Приложение N 4</w:t>
      </w:r>
    </w:p>
    <w:p w:rsidR="00C2446F" w:rsidRDefault="00C2446F">
      <w:pPr>
        <w:pStyle w:val="ConsPlusNormal"/>
        <w:jc w:val="right"/>
      </w:pPr>
      <w:r>
        <w:t>к СанПиН 2.4.1.3049-13</w:t>
      </w:r>
    </w:p>
    <w:p w:rsidR="00C2446F" w:rsidRDefault="00C2446F">
      <w:pPr>
        <w:pStyle w:val="ConsPlusNormal"/>
        <w:jc w:val="right"/>
      </w:pPr>
    </w:p>
    <w:p w:rsidR="00C2446F" w:rsidRDefault="00C2446F">
      <w:pPr>
        <w:pStyle w:val="ConsPlusNormal"/>
        <w:jc w:val="center"/>
      </w:pPr>
      <w:bookmarkStart w:id="10" w:name="P1206"/>
      <w:bookmarkEnd w:id="10"/>
      <w:r>
        <w:t>РЕКОМЕНДУЕМЫЙ ПЕРЕЧЕНЬ ОБОРУДОВАНИЯ ПИЩЕБЛОКОВ</w:t>
      </w:r>
    </w:p>
    <w:p w:rsidR="00C2446F" w:rsidRDefault="00C2446F">
      <w:pPr>
        <w:pStyle w:val="ConsPlusNormal"/>
        <w:jc w:val="center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05"/>
        <w:gridCol w:w="9405"/>
      </w:tblGrid>
      <w:tr w:rsidR="00C2446F">
        <w:tc>
          <w:tcPr>
            <w:tcW w:w="2805" w:type="dxa"/>
          </w:tcPr>
          <w:p w:rsidR="00C2446F" w:rsidRDefault="00C2446F">
            <w:pPr>
              <w:pStyle w:val="ConsPlusNormal"/>
              <w:jc w:val="center"/>
            </w:pPr>
            <w:r>
              <w:t>Наименование помещения</w:t>
            </w:r>
          </w:p>
        </w:tc>
        <w:tc>
          <w:tcPr>
            <w:tcW w:w="9405" w:type="dxa"/>
          </w:tcPr>
          <w:p w:rsidR="00C2446F" w:rsidRDefault="00C2446F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C2446F">
        <w:tc>
          <w:tcPr>
            <w:tcW w:w="2805" w:type="dxa"/>
          </w:tcPr>
          <w:p w:rsidR="00C2446F" w:rsidRDefault="00C2446F">
            <w:pPr>
              <w:pStyle w:val="ConsPlusNormal"/>
            </w:pPr>
            <w:r>
              <w:lastRenderedPageBreak/>
              <w:t>Склады (кладовые)</w:t>
            </w:r>
          </w:p>
        </w:tc>
        <w:tc>
          <w:tcPr>
            <w:tcW w:w="9405" w:type="dxa"/>
          </w:tcPr>
          <w:p w:rsidR="00C2446F" w:rsidRDefault="00C2446F">
            <w:pPr>
              <w:pStyle w:val="ConsPlusNormal"/>
            </w:pPr>
            <w:r>
              <w:t>Стеллажи, подтоварники, среднетемпературные и низкотемпературные холодильные шкафы (при необходимости)</w:t>
            </w:r>
          </w:p>
        </w:tc>
      </w:tr>
      <w:tr w:rsidR="00C2446F">
        <w:tc>
          <w:tcPr>
            <w:tcW w:w="2805" w:type="dxa"/>
          </w:tcPr>
          <w:p w:rsidR="00C2446F" w:rsidRDefault="00C2446F">
            <w:pPr>
              <w:pStyle w:val="ConsPlusNormal"/>
            </w:pPr>
            <w:r>
              <w:t>Овощной цех (первичной обработки овощей)</w:t>
            </w:r>
          </w:p>
        </w:tc>
        <w:tc>
          <w:tcPr>
            <w:tcW w:w="9405" w:type="dxa"/>
          </w:tcPr>
          <w:p w:rsidR="00C2446F" w:rsidRDefault="00C2446F">
            <w:pPr>
              <w:pStyle w:val="ConsPlusNormal"/>
            </w:pPr>
            <w:r>
              <w:t>Производственные столы (не менее двух), картофелеочистительная и овощерезательная машины, моечные ванны, раковина для мытья рук</w:t>
            </w:r>
          </w:p>
        </w:tc>
      </w:tr>
      <w:tr w:rsidR="00C2446F">
        <w:tc>
          <w:tcPr>
            <w:tcW w:w="2805" w:type="dxa"/>
          </w:tcPr>
          <w:p w:rsidR="00C2446F" w:rsidRDefault="00C2446F">
            <w:pPr>
              <w:pStyle w:val="ConsPlusNormal"/>
            </w:pPr>
            <w:r>
              <w:t>Овощной цех (вторичной обработки овощей)</w:t>
            </w:r>
          </w:p>
        </w:tc>
        <w:tc>
          <w:tcPr>
            <w:tcW w:w="9405" w:type="dxa"/>
          </w:tcPr>
          <w:p w:rsidR="00C2446F" w:rsidRDefault="00C2446F">
            <w:pPr>
              <w:pStyle w:val="ConsPlusNormal"/>
            </w:pPr>
            <w:r>
              <w:t>Производственные столы (не менее двух), моечная ванна, универсальный механический привод или (и) овощерезательная машина, раковина для мытья рук</w:t>
            </w:r>
          </w:p>
        </w:tc>
      </w:tr>
      <w:tr w:rsidR="00C2446F">
        <w:tc>
          <w:tcPr>
            <w:tcW w:w="2805" w:type="dxa"/>
          </w:tcPr>
          <w:p w:rsidR="00C2446F" w:rsidRDefault="00C2446F">
            <w:pPr>
              <w:pStyle w:val="ConsPlusNormal"/>
            </w:pPr>
            <w:r>
              <w:t>Холодный цех</w:t>
            </w:r>
          </w:p>
        </w:tc>
        <w:tc>
          <w:tcPr>
            <w:tcW w:w="9405" w:type="dxa"/>
          </w:tcPr>
          <w:p w:rsidR="00C2446F" w:rsidRDefault="00C2446F">
            <w:pPr>
              <w:pStyle w:val="ConsPlusNormal"/>
            </w:pPr>
            <w:r>
              <w:t>Производственные столы (не менее двух), контрольные весы, среднетемпературные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универсальный механический привод или (и) овощерезательная машина, бактерицидная установка для обеззараживания воздуха, моечная ванна для повторной обработки овощей, не подлежащих термической обработке, зелени и фруктов, раковина для мытья рук</w:t>
            </w:r>
          </w:p>
        </w:tc>
      </w:tr>
      <w:tr w:rsidR="00C2446F">
        <w:tc>
          <w:tcPr>
            <w:tcW w:w="2805" w:type="dxa"/>
          </w:tcPr>
          <w:p w:rsidR="00C2446F" w:rsidRDefault="00C2446F">
            <w:pPr>
              <w:pStyle w:val="ConsPlusNormal"/>
            </w:pPr>
            <w:r>
              <w:t>Мясорыбный цех</w:t>
            </w:r>
          </w:p>
        </w:tc>
        <w:tc>
          <w:tcPr>
            <w:tcW w:w="9405" w:type="dxa"/>
          </w:tcPr>
          <w:p w:rsidR="00C2446F" w:rsidRDefault="00C2446F">
            <w:pPr>
              <w:pStyle w:val="ConsPlusNormal"/>
            </w:pPr>
            <w:r>
              <w:t>Производственные столы (для разделки мяса, рыбы и птицы) - не менее двух, контрольные весы, среднетемпературные и, при необходимости, низкотемпературные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электромясорубка, колода для разруба мяса, моечные ванны, раковина для мытья рук</w:t>
            </w:r>
          </w:p>
        </w:tc>
      </w:tr>
      <w:tr w:rsidR="00C2446F">
        <w:tc>
          <w:tcPr>
            <w:tcW w:w="2805" w:type="dxa"/>
          </w:tcPr>
          <w:p w:rsidR="00C2446F" w:rsidRDefault="00C2446F">
            <w:pPr>
              <w:pStyle w:val="ConsPlusNormal"/>
            </w:pPr>
            <w:r>
              <w:t>Горячий цех</w:t>
            </w:r>
          </w:p>
        </w:tc>
        <w:tc>
          <w:tcPr>
            <w:tcW w:w="9405" w:type="dxa"/>
          </w:tcPr>
          <w:p w:rsidR="00C2446F" w:rsidRDefault="00C2446F">
            <w:pPr>
              <w:pStyle w:val="ConsPlusNormal"/>
            </w:pPr>
            <w:r>
              <w:t>Производственные столы (не менее двух: для сырой и готовой продукции), электрическая плита, электрическая сковорода, духовой (жарочный) шкаф, электропривод для готовой продукции, электрокотел, контрольные весы, раковина для мытья рук</w:t>
            </w:r>
          </w:p>
        </w:tc>
      </w:tr>
      <w:tr w:rsidR="00C2446F">
        <w:tc>
          <w:tcPr>
            <w:tcW w:w="2805" w:type="dxa"/>
          </w:tcPr>
          <w:p w:rsidR="00C2446F" w:rsidRDefault="00C2446F">
            <w:pPr>
              <w:pStyle w:val="ConsPlusNormal"/>
            </w:pPr>
            <w:r>
              <w:t>Моечная кухонной посуды</w:t>
            </w:r>
          </w:p>
        </w:tc>
        <w:tc>
          <w:tcPr>
            <w:tcW w:w="9405" w:type="dxa"/>
          </w:tcPr>
          <w:p w:rsidR="00C2446F" w:rsidRDefault="00C2446F">
            <w:pPr>
              <w:pStyle w:val="ConsPlusNormal"/>
            </w:pPr>
            <w:r>
              <w:t>Производственный стол, моечные ванны, стеллаж, раковина для мытья рук</w:t>
            </w:r>
          </w:p>
        </w:tc>
      </w:tr>
      <w:tr w:rsidR="00C2446F">
        <w:tc>
          <w:tcPr>
            <w:tcW w:w="2805" w:type="dxa"/>
          </w:tcPr>
          <w:p w:rsidR="00C2446F" w:rsidRDefault="00C2446F">
            <w:pPr>
              <w:pStyle w:val="ConsPlusNormal"/>
            </w:pPr>
            <w:r>
              <w:t>Моечная тары</w:t>
            </w:r>
          </w:p>
        </w:tc>
        <w:tc>
          <w:tcPr>
            <w:tcW w:w="9405" w:type="dxa"/>
          </w:tcPr>
          <w:p w:rsidR="00C2446F" w:rsidRDefault="00C2446F">
            <w:pPr>
              <w:pStyle w:val="ConsPlusNormal"/>
            </w:pPr>
            <w:r>
              <w:t>Моечная ванна</w:t>
            </w:r>
          </w:p>
        </w:tc>
      </w:tr>
    </w:tbl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right"/>
        <w:outlineLvl w:val="1"/>
      </w:pPr>
      <w:r>
        <w:t>Приложение N 5</w:t>
      </w:r>
    </w:p>
    <w:p w:rsidR="00C2446F" w:rsidRDefault="00C2446F">
      <w:pPr>
        <w:pStyle w:val="ConsPlusNormal"/>
        <w:jc w:val="right"/>
      </w:pPr>
      <w:r>
        <w:lastRenderedPageBreak/>
        <w:t>к СанПиН 2.4.1.3049-13</w:t>
      </w:r>
    </w:p>
    <w:p w:rsidR="00C2446F" w:rsidRDefault="00C2446F">
      <w:pPr>
        <w:pStyle w:val="ConsPlusNormal"/>
        <w:jc w:val="right"/>
      </w:pPr>
    </w:p>
    <w:p w:rsidR="00C2446F" w:rsidRDefault="00C2446F">
      <w:pPr>
        <w:pStyle w:val="ConsPlusNormal"/>
        <w:jc w:val="right"/>
      </w:pPr>
      <w:r>
        <w:t>(образец)</w:t>
      </w:r>
    </w:p>
    <w:p w:rsidR="00C2446F" w:rsidRDefault="00C2446F">
      <w:pPr>
        <w:pStyle w:val="ConsPlusNormal"/>
        <w:jc w:val="center"/>
      </w:pPr>
    </w:p>
    <w:p w:rsidR="00C2446F" w:rsidRDefault="00C2446F">
      <w:pPr>
        <w:pStyle w:val="ConsPlusNormal"/>
        <w:jc w:val="center"/>
      </w:pPr>
      <w:bookmarkStart w:id="11" w:name="P1236"/>
      <w:bookmarkEnd w:id="11"/>
      <w:r>
        <w:t>Журнал</w:t>
      </w:r>
    </w:p>
    <w:p w:rsidR="00C2446F" w:rsidRDefault="00C2446F">
      <w:pPr>
        <w:pStyle w:val="ConsPlusNormal"/>
        <w:jc w:val="center"/>
      </w:pPr>
      <w:r>
        <w:t>бракеража скоропортящихся пищевых продуктов, поступающих</w:t>
      </w:r>
    </w:p>
    <w:p w:rsidR="00C2446F" w:rsidRDefault="00C2446F">
      <w:pPr>
        <w:pStyle w:val="ConsPlusNormal"/>
        <w:jc w:val="center"/>
      </w:pPr>
      <w:r>
        <w:t>на пищеблок</w:t>
      </w:r>
    </w:p>
    <w:p w:rsidR="00C2446F" w:rsidRDefault="00C2446F">
      <w:pPr>
        <w:pStyle w:val="ConsPlusNormal"/>
        <w:jc w:val="center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4570"/>
      </w:tblGrid>
      <w:tr w:rsidR="00C2446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2446F" w:rsidRDefault="00C2446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C2446F" w:rsidRDefault="00C2446F">
            <w:pPr>
              <w:pStyle w:val="ConsPlusNormal"/>
              <w:jc w:val="both"/>
            </w:pPr>
            <w:r>
              <w:rPr>
                <w:color w:val="392C69"/>
              </w:rPr>
              <w:t>Нумерация граф в таблице дана в соответствии с официальным текстом документа.</w:t>
            </w:r>
          </w:p>
        </w:tc>
      </w:tr>
    </w:tbl>
    <w:p w:rsidR="00C2446F" w:rsidRDefault="00C2446F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45"/>
        <w:gridCol w:w="1650"/>
        <w:gridCol w:w="2145"/>
        <w:gridCol w:w="1650"/>
        <w:gridCol w:w="1815"/>
        <w:gridCol w:w="2145"/>
        <w:gridCol w:w="1485"/>
        <w:gridCol w:w="1155"/>
      </w:tblGrid>
      <w:tr w:rsidR="00C2446F">
        <w:tc>
          <w:tcPr>
            <w:tcW w:w="2145" w:type="dxa"/>
          </w:tcPr>
          <w:p w:rsidR="00C2446F" w:rsidRDefault="00C2446F">
            <w:pPr>
              <w:pStyle w:val="ConsPlusNormal"/>
              <w:jc w:val="center"/>
            </w:pPr>
            <w:r>
              <w:t>Дата и час поступления продовольственного сырья и пищевых продуктов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Наименование пищевых продуктов</w:t>
            </w:r>
          </w:p>
        </w:tc>
        <w:tc>
          <w:tcPr>
            <w:tcW w:w="2145" w:type="dxa"/>
          </w:tcPr>
          <w:p w:rsidR="00C2446F" w:rsidRDefault="00C2446F">
            <w:pPr>
              <w:pStyle w:val="ConsPlusNormal"/>
              <w:jc w:val="center"/>
            </w:pPr>
            <w:r>
              <w:t>Количество поступившего продовольственного сырья и пищевых продуктов (в килограммах, литрах, штуках)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Номер товарно-транспортной накладной</w:t>
            </w:r>
          </w:p>
        </w:tc>
        <w:tc>
          <w:tcPr>
            <w:tcW w:w="1815" w:type="dxa"/>
          </w:tcPr>
          <w:p w:rsidR="00C2446F" w:rsidRDefault="00C2446F">
            <w:pPr>
              <w:pStyle w:val="ConsPlusNormal"/>
              <w:jc w:val="center"/>
            </w:pPr>
            <w:r>
              <w:t>Условия хранения и конечный срок реализации (по маркировочному ярлыку)</w:t>
            </w:r>
          </w:p>
        </w:tc>
        <w:tc>
          <w:tcPr>
            <w:tcW w:w="2145" w:type="dxa"/>
          </w:tcPr>
          <w:p w:rsidR="00C2446F" w:rsidRDefault="00C2446F">
            <w:pPr>
              <w:pStyle w:val="ConsPlusNormal"/>
              <w:jc w:val="center"/>
            </w:pPr>
            <w:r>
              <w:t>Дата и час фактической реализации продовольственного сырья и пищевых продуктов по дням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Подпись ответственного лица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 xml:space="preserve">Примечание </w:t>
            </w:r>
            <w:hyperlink w:anchor="P1261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2446F">
        <w:tc>
          <w:tcPr>
            <w:tcW w:w="2145" w:type="dxa"/>
          </w:tcPr>
          <w:p w:rsidR="00C2446F" w:rsidRDefault="00C2446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45" w:type="dxa"/>
          </w:tcPr>
          <w:p w:rsidR="00C2446F" w:rsidRDefault="00C2446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15" w:type="dxa"/>
          </w:tcPr>
          <w:p w:rsidR="00C2446F" w:rsidRDefault="00C2446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145" w:type="dxa"/>
          </w:tcPr>
          <w:p w:rsidR="00C2446F" w:rsidRDefault="00C2446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9</w:t>
            </w:r>
          </w:p>
        </w:tc>
      </w:tr>
    </w:tbl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  <w:r>
        <w:t>--------------------------------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Примечание:</w:t>
      </w:r>
    </w:p>
    <w:p w:rsidR="00C2446F" w:rsidRDefault="00C2446F">
      <w:pPr>
        <w:pStyle w:val="ConsPlusNormal"/>
        <w:spacing w:before="220"/>
        <w:ind w:firstLine="540"/>
        <w:jc w:val="both"/>
      </w:pPr>
      <w:bookmarkStart w:id="12" w:name="P1261"/>
      <w:bookmarkEnd w:id="12"/>
      <w:r>
        <w:t>&lt;*&gt; Указываются факты списания, возврата продуктов и др.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right"/>
        <w:outlineLvl w:val="1"/>
      </w:pPr>
      <w:r>
        <w:t>Приложение N 6</w:t>
      </w:r>
    </w:p>
    <w:p w:rsidR="00C2446F" w:rsidRDefault="00C2446F">
      <w:pPr>
        <w:pStyle w:val="ConsPlusNormal"/>
        <w:jc w:val="right"/>
      </w:pPr>
      <w:r>
        <w:t>к СанПиН 2.4.1.3049-13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center"/>
      </w:pPr>
      <w:bookmarkStart w:id="13" w:name="P1270"/>
      <w:bookmarkEnd w:id="13"/>
      <w:r>
        <w:t>Журнал</w:t>
      </w:r>
    </w:p>
    <w:p w:rsidR="00C2446F" w:rsidRDefault="00C2446F">
      <w:pPr>
        <w:pStyle w:val="ConsPlusNormal"/>
        <w:jc w:val="center"/>
      </w:pPr>
      <w:r>
        <w:t>учета температурного режима в холодильном оборудовании</w:t>
      </w:r>
    </w:p>
    <w:p w:rsidR="00C2446F" w:rsidRDefault="00C2446F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0"/>
        <w:gridCol w:w="5115"/>
        <w:gridCol w:w="1155"/>
        <w:gridCol w:w="990"/>
        <w:gridCol w:w="1155"/>
        <w:gridCol w:w="990"/>
        <w:gridCol w:w="990"/>
        <w:gridCol w:w="1155"/>
      </w:tblGrid>
      <w:tr w:rsidR="00C2446F">
        <w:tc>
          <w:tcPr>
            <w:tcW w:w="660" w:type="dxa"/>
            <w:vMerge w:val="restart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5115" w:type="dxa"/>
            <w:vMerge w:val="restart"/>
          </w:tcPr>
          <w:p w:rsidR="00C2446F" w:rsidRDefault="00C2446F">
            <w:pPr>
              <w:pStyle w:val="ConsPlusNormal"/>
              <w:jc w:val="center"/>
            </w:pPr>
            <w:r>
              <w:t>Наименование единицы холодильного оборудования</w:t>
            </w:r>
          </w:p>
        </w:tc>
        <w:tc>
          <w:tcPr>
            <w:tcW w:w="6435" w:type="dxa"/>
            <w:gridSpan w:val="6"/>
          </w:tcPr>
          <w:p w:rsidR="00C2446F" w:rsidRDefault="00C2446F">
            <w:pPr>
              <w:pStyle w:val="ConsPlusNormal"/>
              <w:jc w:val="center"/>
            </w:pPr>
            <w:r>
              <w:t>Месяц/дни: (t в °C)</w:t>
            </w:r>
          </w:p>
        </w:tc>
      </w:tr>
      <w:tr w:rsidR="00C2446F">
        <w:tc>
          <w:tcPr>
            <w:tcW w:w="660" w:type="dxa"/>
            <w:vMerge/>
          </w:tcPr>
          <w:p w:rsidR="00C2446F" w:rsidRDefault="00C2446F"/>
        </w:tc>
        <w:tc>
          <w:tcPr>
            <w:tcW w:w="5115" w:type="dxa"/>
            <w:vMerge/>
          </w:tcPr>
          <w:p w:rsidR="00C2446F" w:rsidRDefault="00C2446F"/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C2446F" w:rsidRDefault="00C2446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0" w:type="dxa"/>
          </w:tcPr>
          <w:p w:rsidR="00C2446F" w:rsidRDefault="00C2446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90" w:type="dxa"/>
          </w:tcPr>
          <w:p w:rsidR="00C2446F" w:rsidRDefault="00C2446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6</w:t>
            </w:r>
          </w:p>
        </w:tc>
      </w:tr>
      <w:tr w:rsidR="00C2446F">
        <w:tc>
          <w:tcPr>
            <w:tcW w:w="66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511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both"/>
            </w:pPr>
          </w:p>
        </w:tc>
      </w:tr>
      <w:tr w:rsidR="00C2446F">
        <w:tc>
          <w:tcPr>
            <w:tcW w:w="66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511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both"/>
            </w:pPr>
          </w:p>
        </w:tc>
      </w:tr>
      <w:tr w:rsidR="00C2446F">
        <w:tc>
          <w:tcPr>
            <w:tcW w:w="66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511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both"/>
            </w:pPr>
          </w:p>
        </w:tc>
      </w:tr>
    </w:tbl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right"/>
        <w:outlineLvl w:val="1"/>
      </w:pPr>
      <w:r>
        <w:t>Приложение N 7</w:t>
      </w:r>
    </w:p>
    <w:p w:rsidR="00C2446F" w:rsidRDefault="00C2446F">
      <w:pPr>
        <w:pStyle w:val="ConsPlusNormal"/>
        <w:jc w:val="right"/>
      </w:pPr>
      <w:r>
        <w:t>к СанПиН 2.4.1.3049-13</w:t>
      </w:r>
    </w:p>
    <w:p w:rsidR="00C2446F" w:rsidRDefault="00C2446F">
      <w:pPr>
        <w:pStyle w:val="ConsPlusNormal"/>
        <w:jc w:val="right"/>
      </w:pPr>
    </w:p>
    <w:p w:rsidR="00C2446F" w:rsidRDefault="00C2446F">
      <w:pPr>
        <w:pStyle w:val="ConsPlusNormal"/>
        <w:jc w:val="right"/>
      </w:pPr>
      <w:r>
        <w:t>(образец)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nformat"/>
        <w:jc w:val="both"/>
      </w:pPr>
      <w:bookmarkStart w:id="14" w:name="P1316"/>
      <w:bookmarkEnd w:id="14"/>
      <w:r>
        <w:t xml:space="preserve">                           Технологическая карта</w:t>
      </w:r>
    </w:p>
    <w:p w:rsidR="00C2446F" w:rsidRDefault="00C2446F">
      <w:pPr>
        <w:pStyle w:val="ConsPlusNonformat"/>
        <w:jc w:val="both"/>
      </w:pPr>
    </w:p>
    <w:p w:rsidR="00C2446F" w:rsidRDefault="00C2446F">
      <w:pPr>
        <w:pStyle w:val="ConsPlusNonformat"/>
        <w:jc w:val="both"/>
      </w:pPr>
      <w:r>
        <w:t xml:space="preserve">    Технологическая карта N ____________</w:t>
      </w:r>
    </w:p>
    <w:p w:rsidR="00C2446F" w:rsidRDefault="00C2446F">
      <w:pPr>
        <w:pStyle w:val="ConsPlusNonformat"/>
        <w:jc w:val="both"/>
      </w:pPr>
      <w:r>
        <w:t xml:space="preserve">    Наименование изделия:</w:t>
      </w:r>
    </w:p>
    <w:p w:rsidR="00C2446F" w:rsidRDefault="00C2446F">
      <w:pPr>
        <w:pStyle w:val="ConsPlusNonformat"/>
        <w:jc w:val="both"/>
      </w:pPr>
      <w:r>
        <w:t xml:space="preserve">    Номер рецептуры:</w:t>
      </w:r>
    </w:p>
    <w:p w:rsidR="00C2446F" w:rsidRDefault="00C2446F">
      <w:pPr>
        <w:pStyle w:val="ConsPlusNonformat"/>
        <w:jc w:val="both"/>
      </w:pPr>
      <w:r>
        <w:t xml:space="preserve">    Наименование сборника рецептур:</w:t>
      </w:r>
    </w:p>
    <w:p w:rsidR="00C2446F" w:rsidRDefault="00C2446F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85"/>
        <w:gridCol w:w="3795"/>
        <w:gridCol w:w="3630"/>
      </w:tblGrid>
      <w:tr w:rsidR="00C2446F">
        <w:tc>
          <w:tcPr>
            <w:tcW w:w="4785" w:type="dxa"/>
            <w:vMerge w:val="restart"/>
          </w:tcPr>
          <w:p w:rsidR="00C2446F" w:rsidRDefault="00C2446F">
            <w:pPr>
              <w:pStyle w:val="ConsPlusNormal"/>
              <w:jc w:val="center"/>
            </w:pPr>
            <w:r>
              <w:t>Наименование сырья</w:t>
            </w:r>
          </w:p>
        </w:tc>
        <w:tc>
          <w:tcPr>
            <w:tcW w:w="7425" w:type="dxa"/>
            <w:gridSpan w:val="2"/>
          </w:tcPr>
          <w:p w:rsidR="00C2446F" w:rsidRDefault="00C2446F">
            <w:pPr>
              <w:pStyle w:val="ConsPlusNormal"/>
              <w:jc w:val="center"/>
            </w:pPr>
            <w:r>
              <w:t>Расход сырья и полуфабрикатов</w:t>
            </w:r>
          </w:p>
        </w:tc>
      </w:tr>
      <w:tr w:rsidR="00C2446F">
        <w:tc>
          <w:tcPr>
            <w:tcW w:w="4785" w:type="dxa"/>
            <w:vMerge/>
          </w:tcPr>
          <w:p w:rsidR="00C2446F" w:rsidRDefault="00C2446F"/>
        </w:tc>
        <w:tc>
          <w:tcPr>
            <w:tcW w:w="7425" w:type="dxa"/>
            <w:gridSpan w:val="2"/>
          </w:tcPr>
          <w:p w:rsidR="00C2446F" w:rsidRDefault="00C2446F">
            <w:pPr>
              <w:pStyle w:val="ConsPlusNormal"/>
              <w:jc w:val="center"/>
            </w:pPr>
            <w:r>
              <w:t>1 порция</w:t>
            </w:r>
          </w:p>
        </w:tc>
      </w:tr>
      <w:tr w:rsidR="00C2446F">
        <w:tc>
          <w:tcPr>
            <w:tcW w:w="4785" w:type="dxa"/>
            <w:vMerge/>
          </w:tcPr>
          <w:p w:rsidR="00C2446F" w:rsidRDefault="00C2446F"/>
        </w:tc>
        <w:tc>
          <w:tcPr>
            <w:tcW w:w="3795" w:type="dxa"/>
          </w:tcPr>
          <w:p w:rsidR="00C2446F" w:rsidRDefault="00C2446F">
            <w:pPr>
              <w:pStyle w:val="ConsPlusNormal"/>
              <w:jc w:val="center"/>
            </w:pPr>
            <w:r>
              <w:t>Брутто, г</w:t>
            </w:r>
          </w:p>
        </w:tc>
        <w:tc>
          <w:tcPr>
            <w:tcW w:w="3630" w:type="dxa"/>
          </w:tcPr>
          <w:p w:rsidR="00C2446F" w:rsidRDefault="00C2446F">
            <w:pPr>
              <w:pStyle w:val="ConsPlusNormal"/>
              <w:jc w:val="center"/>
            </w:pPr>
            <w:r>
              <w:t>Нетто, г</w:t>
            </w:r>
          </w:p>
        </w:tc>
      </w:tr>
      <w:tr w:rsidR="00C2446F">
        <w:tc>
          <w:tcPr>
            <w:tcW w:w="4785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3795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3630" w:type="dxa"/>
          </w:tcPr>
          <w:p w:rsidR="00C2446F" w:rsidRDefault="00C2446F">
            <w:pPr>
              <w:pStyle w:val="ConsPlusNormal"/>
              <w:jc w:val="center"/>
            </w:pPr>
          </w:p>
        </w:tc>
      </w:tr>
      <w:tr w:rsidR="00C2446F">
        <w:tc>
          <w:tcPr>
            <w:tcW w:w="4785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3795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3630" w:type="dxa"/>
          </w:tcPr>
          <w:p w:rsidR="00C2446F" w:rsidRDefault="00C2446F">
            <w:pPr>
              <w:pStyle w:val="ConsPlusNormal"/>
              <w:jc w:val="center"/>
            </w:pPr>
          </w:p>
        </w:tc>
      </w:tr>
      <w:tr w:rsidR="00C2446F">
        <w:tc>
          <w:tcPr>
            <w:tcW w:w="4785" w:type="dxa"/>
          </w:tcPr>
          <w:p w:rsidR="00C2446F" w:rsidRDefault="00C2446F">
            <w:pPr>
              <w:pStyle w:val="ConsPlusNormal"/>
              <w:jc w:val="center"/>
            </w:pPr>
            <w:r>
              <w:t>Выход:</w:t>
            </w:r>
          </w:p>
        </w:tc>
        <w:tc>
          <w:tcPr>
            <w:tcW w:w="7425" w:type="dxa"/>
            <w:gridSpan w:val="2"/>
          </w:tcPr>
          <w:p w:rsidR="00C2446F" w:rsidRDefault="00C2446F">
            <w:pPr>
              <w:pStyle w:val="ConsPlusNormal"/>
              <w:jc w:val="center"/>
            </w:pPr>
          </w:p>
        </w:tc>
      </w:tr>
    </w:tbl>
    <w:p w:rsidR="00C2446F" w:rsidRDefault="00C2446F">
      <w:pPr>
        <w:pStyle w:val="ConsPlusNormal"/>
        <w:jc w:val="both"/>
      </w:pPr>
    </w:p>
    <w:p w:rsidR="00C2446F" w:rsidRDefault="00C2446F">
      <w:pPr>
        <w:pStyle w:val="ConsPlusNonformat"/>
        <w:jc w:val="both"/>
      </w:pPr>
      <w:r>
        <w:t>Химический состав данного блюда:</w:t>
      </w:r>
    </w:p>
    <w:p w:rsidR="00C2446F" w:rsidRDefault="00C2446F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50"/>
        <w:gridCol w:w="1485"/>
        <w:gridCol w:w="2310"/>
        <w:gridCol w:w="4125"/>
        <w:gridCol w:w="2640"/>
      </w:tblGrid>
      <w:tr w:rsidR="00C2446F">
        <w:tc>
          <w:tcPr>
            <w:tcW w:w="9570" w:type="dxa"/>
            <w:gridSpan w:val="4"/>
          </w:tcPr>
          <w:p w:rsidR="00C2446F" w:rsidRDefault="00C2446F">
            <w:pPr>
              <w:pStyle w:val="ConsPlusNormal"/>
              <w:jc w:val="center"/>
            </w:pPr>
            <w:r>
              <w:t>Пищевые вещества</w:t>
            </w:r>
          </w:p>
        </w:tc>
        <w:tc>
          <w:tcPr>
            <w:tcW w:w="2640" w:type="dxa"/>
            <w:vMerge w:val="restart"/>
          </w:tcPr>
          <w:p w:rsidR="00C2446F" w:rsidRDefault="00C2446F">
            <w:pPr>
              <w:pStyle w:val="ConsPlusNormal"/>
              <w:jc w:val="center"/>
            </w:pPr>
            <w:r>
              <w:t>Витамин C, мг</w:t>
            </w:r>
          </w:p>
        </w:tc>
      </w:tr>
      <w:tr w:rsidR="00C2446F"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Белки, г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Жиры, г</w:t>
            </w:r>
          </w:p>
        </w:tc>
        <w:tc>
          <w:tcPr>
            <w:tcW w:w="2310" w:type="dxa"/>
          </w:tcPr>
          <w:p w:rsidR="00C2446F" w:rsidRDefault="00C2446F">
            <w:pPr>
              <w:pStyle w:val="ConsPlusNormal"/>
              <w:jc w:val="center"/>
            </w:pPr>
            <w:r>
              <w:t>Углеводы, г</w:t>
            </w:r>
          </w:p>
        </w:tc>
        <w:tc>
          <w:tcPr>
            <w:tcW w:w="4125" w:type="dxa"/>
          </w:tcPr>
          <w:p w:rsidR="00C2446F" w:rsidRDefault="00C2446F">
            <w:pPr>
              <w:pStyle w:val="ConsPlusNormal"/>
              <w:jc w:val="center"/>
            </w:pPr>
            <w:r>
              <w:t>Энерг. ценность, ккал</w:t>
            </w:r>
          </w:p>
        </w:tc>
        <w:tc>
          <w:tcPr>
            <w:tcW w:w="2640" w:type="dxa"/>
            <w:vMerge/>
          </w:tcPr>
          <w:p w:rsidR="00C2446F" w:rsidRDefault="00C2446F"/>
        </w:tc>
      </w:tr>
      <w:tr w:rsidR="00C2446F"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2310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4125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2640" w:type="dxa"/>
          </w:tcPr>
          <w:p w:rsidR="00C2446F" w:rsidRDefault="00C2446F">
            <w:pPr>
              <w:pStyle w:val="ConsPlusNormal"/>
              <w:jc w:val="center"/>
            </w:pPr>
          </w:p>
        </w:tc>
      </w:tr>
    </w:tbl>
    <w:p w:rsidR="00C2446F" w:rsidRDefault="00C2446F">
      <w:pPr>
        <w:pStyle w:val="ConsPlusNormal"/>
        <w:jc w:val="both"/>
      </w:pPr>
    </w:p>
    <w:p w:rsidR="00C2446F" w:rsidRDefault="00C2446F">
      <w:pPr>
        <w:pStyle w:val="ConsPlusNonformat"/>
        <w:jc w:val="both"/>
      </w:pPr>
      <w:r>
        <w:t>Технология приготовления: _______________________________________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right"/>
        <w:outlineLvl w:val="1"/>
      </w:pPr>
      <w:r>
        <w:t>Приложение N 8</w:t>
      </w:r>
    </w:p>
    <w:p w:rsidR="00C2446F" w:rsidRDefault="00C2446F">
      <w:pPr>
        <w:pStyle w:val="ConsPlusNormal"/>
        <w:jc w:val="right"/>
      </w:pPr>
      <w:r>
        <w:t>к СанПиН 2.4.1.3049-13</w:t>
      </w:r>
    </w:p>
    <w:p w:rsidR="00C2446F" w:rsidRDefault="00C2446F">
      <w:pPr>
        <w:pStyle w:val="ConsPlusNormal"/>
        <w:jc w:val="right"/>
      </w:pPr>
    </w:p>
    <w:p w:rsidR="00C2446F" w:rsidRDefault="00C2446F">
      <w:pPr>
        <w:pStyle w:val="ConsPlusNormal"/>
        <w:jc w:val="right"/>
        <w:outlineLvl w:val="2"/>
      </w:pPr>
      <w:r>
        <w:t>Таблица 1</w:t>
      </w:r>
    </w:p>
    <w:p w:rsidR="00C2446F" w:rsidRDefault="00C2446F">
      <w:pPr>
        <w:pStyle w:val="ConsPlusNormal"/>
        <w:jc w:val="right"/>
      </w:pPr>
    </w:p>
    <w:p w:rsidR="00C2446F" w:rsidRDefault="00C2446F">
      <w:pPr>
        <w:pStyle w:val="ConsPlusNormal"/>
        <w:jc w:val="right"/>
      </w:pPr>
      <w:r>
        <w:t>(образец)</w:t>
      </w:r>
    </w:p>
    <w:p w:rsidR="00C2446F" w:rsidRDefault="00C2446F">
      <w:pPr>
        <w:pStyle w:val="ConsPlusNormal"/>
        <w:jc w:val="right"/>
      </w:pPr>
    </w:p>
    <w:p w:rsidR="00C2446F" w:rsidRDefault="00C2446F">
      <w:pPr>
        <w:pStyle w:val="ConsPlusNormal"/>
        <w:jc w:val="center"/>
      </w:pPr>
      <w:bookmarkStart w:id="15" w:name="P1364"/>
      <w:bookmarkEnd w:id="15"/>
      <w:r>
        <w:t>Журнал бракеража готовой кулинарной продукции</w:t>
      </w:r>
    </w:p>
    <w:p w:rsidR="00C2446F" w:rsidRDefault="00C2446F">
      <w:pPr>
        <w:pStyle w:val="ConsPlusNormal"/>
        <w:jc w:val="center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45"/>
        <w:gridCol w:w="1650"/>
        <w:gridCol w:w="2145"/>
        <w:gridCol w:w="2970"/>
        <w:gridCol w:w="1980"/>
        <w:gridCol w:w="1980"/>
        <w:gridCol w:w="1815"/>
      </w:tblGrid>
      <w:tr w:rsidR="00C2446F">
        <w:tc>
          <w:tcPr>
            <w:tcW w:w="2145" w:type="dxa"/>
          </w:tcPr>
          <w:p w:rsidR="00C2446F" w:rsidRDefault="00C2446F">
            <w:pPr>
              <w:pStyle w:val="ConsPlusNormal"/>
              <w:jc w:val="center"/>
            </w:pPr>
            <w:r>
              <w:t>Дата и час изготовления блюда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Время снятия бракеража</w:t>
            </w:r>
          </w:p>
        </w:tc>
        <w:tc>
          <w:tcPr>
            <w:tcW w:w="2145" w:type="dxa"/>
          </w:tcPr>
          <w:p w:rsidR="00C2446F" w:rsidRDefault="00C2446F">
            <w:pPr>
              <w:pStyle w:val="ConsPlusNormal"/>
              <w:jc w:val="center"/>
            </w:pPr>
            <w:r>
              <w:t>Наименование блюда, кулинарного изделия</w:t>
            </w:r>
          </w:p>
        </w:tc>
        <w:tc>
          <w:tcPr>
            <w:tcW w:w="2970" w:type="dxa"/>
          </w:tcPr>
          <w:p w:rsidR="00C2446F" w:rsidRDefault="00C2446F">
            <w:pPr>
              <w:pStyle w:val="ConsPlusNormal"/>
              <w:jc w:val="center"/>
            </w:pPr>
            <w:r>
              <w:t>Результаты органолептической оценки и степени готовности блюда, кулинарного изделия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Разрешение к реализации блюда, кулинарного изделия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Подписи членов бракеражной комиссии</w:t>
            </w:r>
          </w:p>
        </w:tc>
        <w:tc>
          <w:tcPr>
            <w:tcW w:w="1815" w:type="dxa"/>
          </w:tcPr>
          <w:p w:rsidR="00C2446F" w:rsidRDefault="00C2446F">
            <w:pPr>
              <w:pStyle w:val="ConsPlusNormal"/>
              <w:jc w:val="center"/>
            </w:pPr>
            <w:r>
              <w:t xml:space="preserve">Примечание </w:t>
            </w:r>
            <w:hyperlink w:anchor="P1383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2446F">
        <w:tc>
          <w:tcPr>
            <w:tcW w:w="2145" w:type="dxa"/>
          </w:tcPr>
          <w:p w:rsidR="00C2446F" w:rsidRDefault="00C2446F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45" w:type="dxa"/>
          </w:tcPr>
          <w:p w:rsidR="00C2446F" w:rsidRDefault="00C2446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970" w:type="dxa"/>
          </w:tcPr>
          <w:p w:rsidR="00C2446F" w:rsidRDefault="00C2446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15" w:type="dxa"/>
          </w:tcPr>
          <w:p w:rsidR="00C2446F" w:rsidRDefault="00C2446F">
            <w:pPr>
              <w:pStyle w:val="ConsPlusNormal"/>
              <w:jc w:val="center"/>
            </w:pPr>
            <w:r>
              <w:t>7</w:t>
            </w:r>
          </w:p>
        </w:tc>
      </w:tr>
    </w:tbl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  <w:r>
        <w:t>--------------------------------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Примечание:</w:t>
      </w:r>
    </w:p>
    <w:p w:rsidR="00C2446F" w:rsidRDefault="00C2446F">
      <w:pPr>
        <w:pStyle w:val="ConsPlusNormal"/>
        <w:spacing w:before="220"/>
        <w:ind w:firstLine="540"/>
        <w:jc w:val="both"/>
      </w:pPr>
      <w:bookmarkStart w:id="16" w:name="P1383"/>
      <w:bookmarkEnd w:id="16"/>
      <w:r>
        <w:t>&lt;*&gt; Указываются факты запрещения к реализации готовой продукции.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right"/>
        <w:outlineLvl w:val="2"/>
      </w:pPr>
      <w:r>
        <w:t>Таблица 2</w:t>
      </w:r>
    </w:p>
    <w:p w:rsidR="00C2446F" w:rsidRDefault="00C2446F">
      <w:pPr>
        <w:pStyle w:val="ConsPlusNormal"/>
        <w:jc w:val="right"/>
      </w:pPr>
    </w:p>
    <w:p w:rsidR="00C2446F" w:rsidRDefault="00C2446F">
      <w:pPr>
        <w:pStyle w:val="ConsPlusNormal"/>
        <w:jc w:val="right"/>
      </w:pPr>
      <w:r>
        <w:t>(образец)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center"/>
      </w:pPr>
      <w:bookmarkStart w:id="17" w:name="P1391"/>
      <w:bookmarkEnd w:id="17"/>
      <w:r>
        <w:t>Журнал проведения витаминизации третьих и сладких блюд</w:t>
      </w:r>
    </w:p>
    <w:p w:rsidR="00C2446F" w:rsidRDefault="00C2446F">
      <w:pPr>
        <w:pStyle w:val="ConsPlusNormal"/>
        <w:jc w:val="center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5"/>
        <w:gridCol w:w="2145"/>
        <w:gridCol w:w="2145"/>
        <w:gridCol w:w="1980"/>
        <w:gridCol w:w="1980"/>
        <w:gridCol w:w="2310"/>
        <w:gridCol w:w="1155"/>
        <w:gridCol w:w="1980"/>
      </w:tblGrid>
      <w:tr w:rsidR="00C2446F">
        <w:tc>
          <w:tcPr>
            <w:tcW w:w="825" w:type="dxa"/>
          </w:tcPr>
          <w:p w:rsidR="00C2446F" w:rsidRDefault="00C2446F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2145" w:type="dxa"/>
          </w:tcPr>
          <w:p w:rsidR="00C2446F" w:rsidRDefault="00C2446F">
            <w:pPr>
              <w:pStyle w:val="ConsPlusNormal"/>
              <w:jc w:val="center"/>
            </w:pPr>
            <w:r>
              <w:t>Наименование препарата</w:t>
            </w:r>
          </w:p>
        </w:tc>
        <w:tc>
          <w:tcPr>
            <w:tcW w:w="2145" w:type="dxa"/>
          </w:tcPr>
          <w:p w:rsidR="00C2446F" w:rsidRDefault="00C2446F">
            <w:pPr>
              <w:pStyle w:val="ConsPlusNormal"/>
              <w:jc w:val="center"/>
            </w:pPr>
            <w:r>
              <w:t>Наименование блюда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Количество питающихся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Общее количество внесенного витаминного препарата (гр)</w:t>
            </w:r>
          </w:p>
        </w:tc>
        <w:tc>
          <w:tcPr>
            <w:tcW w:w="2310" w:type="dxa"/>
          </w:tcPr>
          <w:p w:rsidR="00C2446F" w:rsidRDefault="00C2446F">
            <w:pPr>
              <w:pStyle w:val="ConsPlusNormal"/>
              <w:jc w:val="center"/>
            </w:pPr>
            <w:r>
              <w:t>Время внесения препарата или приготовления витаминизированного блюда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Время приема блюда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C2446F">
        <w:tc>
          <w:tcPr>
            <w:tcW w:w="825" w:type="dxa"/>
          </w:tcPr>
          <w:p w:rsidR="00C2446F" w:rsidRDefault="00C2446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45" w:type="dxa"/>
          </w:tcPr>
          <w:p w:rsidR="00C2446F" w:rsidRDefault="00C2446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45" w:type="dxa"/>
          </w:tcPr>
          <w:p w:rsidR="00C2446F" w:rsidRDefault="00C2446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10" w:type="dxa"/>
          </w:tcPr>
          <w:p w:rsidR="00C2446F" w:rsidRDefault="00C2446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8</w:t>
            </w:r>
          </w:p>
        </w:tc>
      </w:tr>
    </w:tbl>
    <w:p w:rsidR="00C2446F" w:rsidRDefault="00C2446F">
      <w:pPr>
        <w:sectPr w:rsidR="00C2446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right"/>
        <w:outlineLvl w:val="1"/>
      </w:pPr>
      <w:r>
        <w:t>Приложение N 9</w:t>
      </w:r>
    </w:p>
    <w:p w:rsidR="00C2446F" w:rsidRDefault="00C2446F">
      <w:pPr>
        <w:pStyle w:val="ConsPlusNormal"/>
        <w:jc w:val="right"/>
      </w:pPr>
      <w:r>
        <w:t>к СанПиН 2.4.1.3049-13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center"/>
      </w:pPr>
      <w:bookmarkStart w:id="18" w:name="P1417"/>
      <w:bookmarkEnd w:id="18"/>
      <w:r>
        <w:t>ПИЩЕВЫЕ ПРОДУКТЫ,</w:t>
      </w:r>
    </w:p>
    <w:p w:rsidR="00C2446F" w:rsidRDefault="00C2446F">
      <w:pPr>
        <w:pStyle w:val="ConsPlusNormal"/>
        <w:jc w:val="center"/>
      </w:pPr>
      <w:r>
        <w:t>КОТОРЫЕ НЕ ДОПУСКАЕТСЯ ИСПОЛЬЗОВАТЬ В ПИТАНИИ ДЕТЕЙ:</w:t>
      </w:r>
    </w:p>
    <w:p w:rsidR="00C2446F" w:rsidRDefault="00C2446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C2446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2446F" w:rsidRDefault="00C2446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2446F" w:rsidRDefault="00C2446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8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Главного государственного санитарного врача РФ</w:t>
            </w:r>
          </w:p>
          <w:p w:rsidR="00C2446F" w:rsidRDefault="00C2446F">
            <w:pPr>
              <w:pStyle w:val="ConsPlusNormal"/>
              <w:jc w:val="center"/>
            </w:pPr>
            <w:r>
              <w:rPr>
                <w:color w:val="392C69"/>
              </w:rPr>
              <w:t>от 27.08.2015 N 41)</w:t>
            </w:r>
          </w:p>
        </w:tc>
      </w:tr>
    </w:tbl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  <w:outlineLvl w:val="2"/>
      </w:pPr>
      <w:r>
        <w:t>Мясо и мясопродукты: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мясо диких животных;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коллагенсодержащее сырье из мяса птицы;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мясо третьей и четвертой категории;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мясо с массовой долей костей, жировой и соединительной ткани свыше 20%;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субпродукты, кроме печени, языка, сердца;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кровяные и ливерные колбасы;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непотрошеная птица;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мясо водоплавающих птиц.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  <w:outlineLvl w:val="2"/>
      </w:pPr>
      <w:r>
        <w:t>Блюда, изготовленные из мяса, птицы, рыбы: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зельцы, изделия из мясной обрези, диафрагмы; рулеты из мякоти голов;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блюда, не прошедшие тепловую обработку, кроме соленой рыбы (сельдь, семга, форель).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  <w:outlineLvl w:val="2"/>
      </w:pPr>
      <w:r>
        <w:t>Консервы: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консервы с нарушением герметичности банок, бомбажные, "хлопуши", банки с ржавчиной, деформированные, без этикеток.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  <w:outlineLvl w:val="2"/>
      </w:pPr>
      <w:r>
        <w:t>Пищевые жиры: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кулинарные жиры, свиное или баранье сало, маргарин (маргарин допускается только для выпечки) и другие гидрогенизированные жиры;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сливочное масло жирностью ниже 72%;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жареные в жире (во фритюре) пищевые продукты и кулинарные изделия, чипсы.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  <w:outlineLvl w:val="2"/>
      </w:pPr>
      <w:r>
        <w:t>Молоко и молочные продукты: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lastRenderedPageBreak/>
        <w:t>- молоко и молочные продукты из хозяйств, неблагополучных по заболеваемости сельскохозяйственных животных,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молоко, не прошедшее пастеризацию;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молочные продукты, творожные сырки с использованием растительных жиров;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мороженое (на основе растительных жиров);</w:t>
      </w:r>
    </w:p>
    <w:p w:rsidR="00C2446F" w:rsidRDefault="00C2446F">
      <w:pPr>
        <w:pStyle w:val="ConsPlusNormal"/>
        <w:jc w:val="both"/>
      </w:pPr>
      <w:r>
        <w:t xml:space="preserve">(в ред. </w:t>
      </w:r>
      <w:hyperlink r:id="rId79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27.08.2015 N 41)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творог из непастеризованного молока;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фляжная сметана без термической обработки;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простокваша "самоквас";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  <w:outlineLvl w:val="2"/>
      </w:pPr>
      <w:r>
        <w:t>Яйца: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яйца водоплавающих птиц;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яйца с загрязненной скорлупой, с насечкой, "тек", "бой";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яйца из хозяйств, неблагополучных по сальмонеллезам;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  <w:outlineLvl w:val="2"/>
      </w:pPr>
      <w:r>
        <w:t>Кондитерские изделия: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кремовые кондитерские изделия (пирожные и торты) и кремы.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  <w:outlineLvl w:val="2"/>
      </w:pPr>
      <w:r>
        <w:t>Прочие продукты и блюда: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первые и вторые блюда на основе сухих пищевых концентратов быстрого приготовления;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крупы, мука, сухофрукты и другие продукты, загрязненные различными примесями или зараженные амбарными вредителями;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грибы и кулинарные изделия, из них приготовленные;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квас, газированные напитки;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уксус, горчица, хрен, перец острый и другие острые приправы и содержащие их пищевые продукты, включая острые соусы, кетчупы, майонезы и майонезные соусы;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кофе натуральный;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ядра абрикосовой косточки, арахиса;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карамель, в том числе леденцовая;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продукты, в том числе кондитерские изделия, содержащие алкоголь; кумыс и другие кисломолочные продукты с содержанием этанола (более 0,5%).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right"/>
      </w:pPr>
    </w:p>
    <w:p w:rsidR="00C2446F" w:rsidRDefault="00C2446F">
      <w:pPr>
        <w:pStyle w:val="ConsPlusNormal"/>
        <w:jc w:val="right"/>
      </w:pPr>
    </w:p>
    <w:p w:rsidR="00C2446F" w:rsidRDefault="00C2446F">
      <w:pPr>
        <w:pStyle w:val="ConsPlusNormal"/>
        <w:jc w:val="right"/>
        <w:outlineLvl w:val="1"/>
      </w:pPr>
      <w:r>
        <w:t>Приложение N 10</w:t>
      </w:r>
    </w:p>
    <w:p w:rsidR="00C2446F" w:rsidRDefault="00C2446F">
      <w:pPr>
        <w:pStyle w:val="ConsPlusNormal"/>
        <w:jc w:val="right"/>
      </w:pPr>
      <w:r>
        <w:t>к СанПиН 2.4.1.3049-13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center"/>
      </w:pPr>
      <w:bookmarkStart w:id="19" w:name="P1483"/>
      <w:bookmarkEnd w:id="19"/>
      <w:r>
        <w:t>РЕКОМЕНДУЕМЫЕ СУТОЧНЫЕ НАБОРЫ</w:t>
      </w:r>
    </w:p>
    <w:p w:rsidR="00C2446F" w:rsidRDefault="00C2446F">
      <w:pPr>
        <w:pStyle w:val="ConsPlusNormal"/>
        <w:jc w:val="center"/>
      </w:pPr>
      <w:r>
        <w:t>ПРОДУКТОВ ДЛЯ ОРГАНИЗАЦИИ ПИТАНИЯ ДЕТЕЙ В ДОШКОЛЬНЫХ</w:t>
      </w:r>
    </w:p>
    <w:p w:rsidR="00C2446F" w:rsidRDefault="00C2446F">
      <w:pPr>
        <w:pStyle w:val="ConsPlusNormal"/>
        <w:jc w:val="center"/>
      </w:pPr>
      <w:r>
        <w:t>ОБРАЗОВАТЕЛЬНЫХ ОРГАНИЗАЦИЯХ (Г, МЛ, НА 1 РЕБЕНКА/СУТКИ)</w:t>
      </w:r>
    </w:p>
    <w:p w:rsidR="00C2446F" w:rsidRDefault="00C2446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C2446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2446F" w:rsidRDefault="00C2446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2446F" w:rsidRDefault="00C2446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0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Главного государственного санитарного врача РФ</w:t>
            </w:r>
          </w:p>
          <w:p w:rsidR="00C2446F" w:rsidRDefault="00C2446F">
            <w:pPr>
              <w:pStyle w:val="ConsPlusNormal"/>
              <w:jc w:val="center"/>
            </w:pPr>
            <w:r>
              <w:rPr>
                <w:color w:val="392C69"/>
              </w:rPr>
              <w:t>от 27.08.2015 N 41)</w:t>
            </w:r>
          </w:p>
        </w:tc>
      </w:tr>
    </w:tbl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sectPr w:rsidR="00C2446F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00"/>
        <w:gridCol w:w="1650"/>
        <w:gridCol w:w="1650"/>
        <w:gridCol w:w="1155"/>
        <w:gridCol w:w="1155"/>
      </w:tblGrid>
      <w:tr w:rsidR="00C2446F">
        <w:tc>
          <w:tcPr>
            <w:tcW w:w="6600" w:type="dxa"/>
            <w:vMerge w:val="restart"/>
          </w:tcPr>
          <w:p w:rsidR="00C2446F" w:rsidRDefault="00C2446F">
            <w:pPr>
              <w:pStyle w:val="ConsPlusNormal"/>
              <w:jc w:val="center"/>
            </w:pPr>
            <w:r>
              <w:lastRenderedPageBreak/>
              <w:t>Наименование пищевого продукта или группы пищевых продуктов</w:t>
            </w:r>
          </w:p>
        </w:tc>
        <w:tc>
          <w:tcPr>
            <w:tcW w:w="5610" w:type="dxa"/>
            <w:gridSpan w:val="4"/>
          </w:tcPr>
          <w:p w:rsidR="00C2446F" w:rsidRDefault="00C2446F">
            <w:pPr>
              <w:pStyle w:val="ConsPlusNormal"/>
              <w:jc w:val="center"/>
            </w:pPr>
            <w:r>
              <w:t>Количество продуктов в зависимости от возраста детей</w:t>
            </w:r>
          </w:p>
        </w:tc>
      </w:tr>
      <w:tr w:rsidR="00C2446F">
        <w:tc>
          <w:tcPr>
            <w:tcW w:w="6600" w:type="dxa"/>
            <w:vMerge/>
          </w:tcPr>
          <w:p w:rsidR="00C2446F" w:rsidRDefault="00C2446F"/>
        </w:tc>
        <w:tc>
          <w:tcPr>
            <w:tcW w:w="3300" w:type="dxa"/>
            <w:gridSpan w:val="2"/>
          </w:tcPr>
          <w:p w:rsidR="00C2446F" w:rsidRDefault="00C2446F">
            <w:pPr>
              <w:pStyle w:val="ConsPlusNormal"/>
              <w:jc w:val="center"/>
            </w:pPr>
            <w:r>
              <w:t>в г, мл, брутто</w:t>
            </w:r>
          </w:p>
        </w:tc>
        <w:tc>
          <w:tcPr>
            <w:tcW w:w="2310" w:type="dxa"/>
            <w:gridSpan w:val="2"/>
          </w:tcPr>
          <w:p w:rsidR="00C2446F" w:rsidRDefault="00C2446F">
            <w:pPr>
              <w:pStyle w:val="ConsPlusNormal"/>
              <w:jc w:val="center"/>
            </w:pPr>
            <w:r>
              <w:t>в г, мл, нетто</w:t>
            </w:r>
          </w:p>
        </w:tc>
      </w:tr>
      <w:tr w:rsidR="00C2446F">
        <w:tc>
          <w:tcPr>
            <w:tcW w:w="6600" w:type="dxa"/>
            <w:vMerge/>
          </w:tcPr>
          <w:p w:rsidR="00C2446F" w:rsidRDefault="00C2446F"/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1 - 3 года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3 - 7 лет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1 - 3 года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3 - 7 лет</w:t>
            </w:r>
          </w:p>
        </w:tc>
      </w:tr>
      <w:tr w:rsidR="00C2446F">
        <w:tc>
          <w:tcPr>
            <w:tcW w:w="6600" w:type="dxa"/>
          </w:tcPr>
          <w:p w:rsidR="00C2446F" w:rsidRDefault="00C2446F">
            <w:pPr>
              <w:pStyle w:val="ConsPlusNormal"/>
            </w:pPr>
            <w:r>
              <w:t>Молоко и кисломолочные продукты с м.д.ж. не ниже 2,5%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390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390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450</w:t>
            </w:r>
          </w:p>
        </w:tc>
      </w:tr>
      <w:tr w:rsidR="00C2446F">
        <w:tc>
          <w:tcPr>
            <w:tcW w:w="6600" w:type="dxa"/>
          </w:tcPr>
          <w:p w:rsidR="00C2446F" w:rsidRDefault="00C2446F">
            <w:pPr>
              <w:pStyle w:val="ConsPlusNormal"/>
            </w:pPr>
            <w:r>
              <w:t>Творог, творожные изделия с м.д.ж. не менее 5%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40</w:t>
            </w:r>
          </w:p>
        </w:tc>
      </w:tr>
      <w:tr w:rsidR="00C2446F">
        <w:tc>
          <w:tcPr>
            <w:tcW w:w="6600" w:type="dxa"/>
          </w:tcPr>
          <w:p w:rsidR="00C2446F" w:rsidRDefault="00C2446F">
            <w:pPr>
              <w:pStyle w:val="ConsPlusNormal"/>
            </w:pPr>
            <w:r>
              <w:t>Сметана с м.д.ж. не более 15%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11</w:t>
            </w:r>
          </w:p>
        </w:tc>
      </w:tr>
      <w:tr w:rsidR="00C2446F">
        <w:tc>
          <w:tcPr>
            <w:tcW w:w="6600" w:type="dxa"/>
          </w:tcPr>
          <w:p w:rsidR="00C2446F" w:rsidRDefault="00C2446F">
            <w:pPr>
              <w:pStyle w:val="ConsPlusNormal"/>
            </w:pPr>
            <w:r>
              <w:t>Сыр твердый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4,3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6,4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6</w:t>
            </w:r>
          </w:p>
        </w:tc>
      </w:tr>
      <w:tr w:rsidR="00C2446F">
        <w:tc>
          <w:tcPr>
            <w:tcW w:w="6600" w:type="dxa"/>
          </w:tcPr>
          <w:p w:rsidR="00C2446F" w:rsidRDefault="00C2446F">
            <w:pPr>
              <w:pStyle w:val="ConsPlusNormal"/>
            </w:pPr>
            <w:r>
              <w:t>Мясо (бескостное/на кости)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55/68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60,5/75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55</w:t>
            </w:r>
          </w:p>
        </w:tc>
      </w:tr>
      <w:tr w:rsidR="00C2446F">
        <w:tc>
          <w:tcPr>
            <w:tcW w:w="6600" w:type="dxa"/>
          </w:tcPr>
          <w:p w:rsidR="00C2446F" w:rsidRDefault="00C2446F">
            <w:pPr>
              <w:pStyle w:val="ConsPlusNormal"/>
            </w:pPr>
            <w:r>
              <w:t>Птица (куры 1 кат. потр./цыплята-бройлеры 1 кат. потр./индейка 1 кат. потр.)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23/23/22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27/27/26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24</w:t>
            </w:r>
          </w:p>
        </w:tc>
      </w:tr>
      <w:tr w:rsidR="00C2446F">
        <w:tc>
          <w:tcPr>
            <w:tcW w:w="6600" w:type="dxa"/>
          </w:tcPr>
          <w:p w:rsidR="00C2446F" w:rsidRDefault="00C2446F">
            <w:pPr>
              <w:pStyle w:val="ConsPlusNormal"/>
            </w:pPr>
            <w:r>
              <w:t>Рыба (филе), в т.ч. филе слабо- или малосоленое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37</w:t>
            </w:r>
          </w:p>
        </w:tc>
      </w:tr>
      <w:tr w:rsidR="00C2446F">
        <w:tc>
          <w:tcPr>
            <w:tcW w:w="6600" w:type="dxa"/>
          </w:tcPr>
          <w:p w:rsidR="00C2446F" w:rsidRDefault="00C2446F">
            <w:pPr>
              <w:pStyle w:val="ConsPlusNormal"/>
            </w:pPr>
            <w:r>
              <w:t>Колбасные изделия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6,9</w:t>
            </w:r>
          </w:p>
        </w:tc>
      </w:tr>
      <w:tr w:rsidR="00C2446F">
        <w:tc>
          <w:tcPr>
            <w:tcW w:w="6600" w:type="dxa"/>
          </w:tcPr>
          <w:p w:rsidR="00C2446F" w:rsidRDefault="00C2446F">
            <w:pPr>
              <w:pStyle w:val="ConsPlusNormal"/>
            </w:pPr>
            <w:r>
              <w:t>Яйцо куриное столовое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0,5 шт.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0,6 шт.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24</w:t>
            </w:r>
          </w:p>
        </w:tc>
      </w:tr>
      <w:tr w:rsidR="00C2446F">
        <w:tc>
          <w:tcPr>
            <w:tcW w:w="6600" w:type="dxa"/>
          </w:tcPr>
          <w:p w:rsidR="00C2446F" w:rsidRDefault="00C2446F">
            <w:pPr>
              <w:pStyle w:val="ConsPlusNormal"/>
            </w:pPr>
            <w:r>
              <w:t>Картофель: с 01.09 по 31.10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140</w:t>
            </w:r>
          </w:p>
        </w:tc>
      </w:tr>
      <w:tr w:rsidR="00C2446F">
        <w:tc>
          <w:tcPr>
            <w:tcW w:w="6600" w:type="dxa"/>
          </w:tcPr>
          <w:p w:rsidR="00C2446F" w:rsidRDefault="00C2446F">
            <w:pPr>
              <w:pStyle w:val="ConsPlusNormal"/>
              <w:jc w:val="center"/>
            </w:pPr>
            <w:r>
              <w:t>с 31.10 по 31.12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140</w:t>
            </w:r>
          </w:p>
        </w:tc>
      </w:tr>
      <w:tr w:rsidR="00C2446F">
        <w:tc>
          <w:tcPr>
            <w:tcW w:w="6600" w:type="dxa"/>
          </w:tcPr>
          <w:p w:rsidR="00C2446F" w:rsidRDefault="00C2446F">
            <w:pPr>
              <w:pStyle w:val="ConsPlusNormal"/>
              <w:jc w:val="center"/>
            </w:pPr>
            <w:r>
              <w:t>с 31.12 по 28.02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140</w:t>
            </w:r>
          </w:p>
        </w:tc>
      </w:tr>
      <w:tr w:rsidR="00C2446F">
        <w:tc>
          <w:tcPr>
            <w:tcW w:w="6600" w:type="dxa"/>
          </w:tcPr>
          <w:p w:rsidR="00C2446F" w:rsidRDefault="00C2446F">
            <w:pPr>
              <w:pStyle w:val="ConsPlusNormal"/>
              <w:jc w:val="center"/>
            </w:pPr>
            <w:r>
              <w:t>с 29.02 по 01.09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234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140</w:t>
            </w:r>
          </w:p>
        </w:tc>
      </w:tr>
      <w:tr w:rsidR="00C2446F">
        <w:tc>
          <w:tcPr>
            <w:tcW w:w="6600" w:type="dxa"/>
          </w:tcPr>
          <w:p w:rsidR="00C2446F" w:rsidRDefault="00C2446F">
            <w:pPr>
              <w:pStyle w:val="ConsPlusNormal"/>
            </w:pPr>
            <w:r>
              <w:t>Овощи, зелень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256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325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260</w:t>
            </w:r>
          </w:p>
        </w:tc>
      </w:tr>
      <w:tr w:rsidR="00C2446F">
        <w:tc>
          <w:tcPr>
            <w:tcW w:w="6600" w:type="dxa"/>
          </w:tcPr>
          <w:p w:rsidR="00C2446F" w:rsidRDefault="00C2446F">
            <w:pPr>
              <w:pStyle w:val="ConsPlusNormal"/>
            </w:pPr>
            <w:r>
              <w:t>Фрукты (плоды) свежие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100</w:t>
            </w:r>
          </w:p>
        </w:tc>
      </w:tr>
      <w:tr w:rsidR="00C2446F">
        <w:tc>
          <w:tcPr>
            <w:tcW w:w="6600" w:type="dxa"/>
          </w:tcPr>
          <w:p w:rsidR="00C2446F" w:rsidRDefault="00C2446F">
            <w:pPr>
              <w:pStyle w:val="ConsPlusNormal"/>
            </w:pPr>
            <w:r>
              <w:lastRenderedPageBreak/>
              <w:t>Фрукты (плоды) сухие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11</w:t>
            </w:r>
          </w:p>
        </w:tc>
      </w:tr>
      <w:tr w:rsidR="00C2446F">
        <w:tc>
          <w:tcPr>
            <w:tcW w:w="6600" w:type="dxa"/>
          </w:tcPr>
          <w:p w:rsidR="00C2446F" w:rsidRDefault="00C2446F">
            <w:pPr>
              <w:pStyle w:val="ConsPlusNormal"/>
            </w:pPr>
            <w:r>
              <w:t>Соки фруктовые (овощные)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100</w:t>
            </w:r>
          </w:p>
        </w:tc>
      </w:tr>
      <w:tr w:rsidR="00C2446F">
        <w:tc>
          <w:tcPr>
            <w:tcW w:w="6600" w:type="dxa"/>
          </w:tcPr>
          <w:p w:rsidR="00C2446F" w:rsidRDefault="00C2446F">
            <w:pPr>
              <w:pStyle w:val="ConsPlusNormal"/>
            </w:pPr>
            <w:r>
              <w:t>Напитки витаминизированные (готовый напиток)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50</w:t>
            </w:r>
          </w:p>
        </w:tc>
      </w:tr>
      <w:tr w:rsidR="00C2446F">
        <w:tc>
          <w:tcPr>
            <w:tcW w:w="6600" w:type="dxa"/>
          </w:tcPr>
          <w:p w:rsidR="00C2446F" w:rsidRDefault="00C2446F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50</w:t>
            </w:r>
          </w:p>
        </w:tc>
      </w:tr>
      <w:tr w:rsidR="00C2446F">
        <w:tc>
          <w:tcPr>
            <w:tcW w:w="6600" w:type="dxa"/>
          </w:tcPr>
          <w:p w:rsidR="00C2446F" w:rsidRDefault="00C2446F">
            <w:pPr>
              <w:pStyle w:val="ConsPlusNormal"/>
            </w:pPr>
            <w:r>
              <w:t>Хлеб пшеничный или хлеб зерновой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80</w:t>
            </w:r>
          </w:p>
        </w:tc>
      </w:tr>
      <w:tr w:rsidR="00C2446F">
        <w:tc>
          <w:tcPr>
            <w:tcW w:w="6600" w:type="dxa"/>
          </w:tcPr>
          <w:p w:rsidR="00C2446F" w:rsidRDefault="00C2446F">
            <w:pPr>
              <w:pStyle w:val="ConsPlusNormal"/>
            </w:pPr>
            <w:r>
              <w:t>Крупы (злаки), бобовые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43</w:t>
            </w:r>
          </w:p>
        </w:tc>
      </w:tr>
      <w:tr w:rsidR="00C2446F">
        <w:tc>
          <w:tcPr>
            <w:tcW w:w="6600" w:type="dxa"/>
          </w:tcPr>
          <w:p w:rsidR="00C2446F" w:rsidRDefault="00C2446F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12</w:t>
            </w:r>
          </w:p>
        </w:tc>
      </w:tr>
      <w:tr w:rsidR="00C2446F">
        <w:tc>
          <w:tcPr>
            <w:tcW w:w="6600" w:type="dxa"/>
          </w:tcPr>
          <w:p w:rsidR="00C2446F" w:rsidRDefault="00C2446F">
            <w:pPr>
              <w:pStyle w:val="ConsPlusNormal"/>
            </w:pPr>
            <w:r>
              <w:t>Мука пшеничная хлебопекарная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29</w:t>
            </w:r>
          </w:p>
        </w:tc>
      </w:tr>
      <w:tr w:rsidR="00C2446F">
        <w:tc>
          <w:tcPr>
            <w:tcW w:w="6600" w:type="dxa"/>
          </w:tcPr>
          <w:p w:rsidR="00C2446F" w:rsidRDefault="00C2446F">
            <w:pPr>
              <w:pStyle w:val="ConsPlusNormal"/>
            </w:pPr>
            <w:r>
              <w:t>Масло коровье сладкосливочное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21</w:t>
            </w:r>
          </w:p>
        </w:tc>
      </w:tr>
      <w:tr w:rsidR="00C2446F">
        <w:tc>
          <w:tcPr>
            <w:tcW w:w="6600" w:type="dxa"/>
          </w:tcPr>
          <w:p w:rsidR="00C2446F" w:rsidRDefault="00C2446F">
            <w:pPr>
              <w:pStyle w:val="ConsPlusNormal"/>
            </w:pPr>
            <w:r>
              <w:t>Масло растительное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11</w:t>
            </w:r>
          </w:p>
        </w:tc>
      </w:tr>
      <w:tr w:rsidR="00C2446F">
        <w:tc>
          <w:tcPr>
            <w:tcW w:w="6600" w:type="dxa"/>
          </w:tcPr>
          <w:p w:rsidR="00C2446F" w:rsidRDefault="00C2446F">
            <w:pPr>
              <w:pStyle w:val="ConsPlusNormal"/>
            </w:pPr>
            <w:r>
              <w:t>Кондитерские изделия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20</w:t>
            </w:r>
          </w:p>
        </w:tc>
      </w:tr>
      <w:tr w:rsidR="00C2446F">
        <w:tc>
          <w:tcPr>
            <w:tcW w:w="6600" w:type="dxa"/>
          </w:tcPr>
          <w:p w:rsidR="00C2446F" w:rsidRDefault="00C2446F">
            <w:pPr>
              <w:pStyle w:val="ConsPlusNormal"/>
            </w:pPr>
            <w:r>
              <w:t>Чай, включая фиточай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0,6</w:t>
            </w:r>
          </w:p>
        </w:tc>
      </w:tr>
      <w:tr w:rsidR="00C2446F">
        <w:tc>
          <w:tcPr>
            <w:tcW w:w="6600" w:type="dxa"/>
          </w:tcPr>
          <w:p w:rsidR="00C2446F" w:rsidRDefault="00C2446F">
            <w:pPr>
              <w:pStyle w:val="ConsPlusNormal"/>
            </w:pPr>
            <w:r>
              <w:t>Какао-порошок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0,6</w:t>
            </w:r>
          </w:p>
        </w:tc>
      </w:tr>
      <w:tr w:rsidR="00C2446F">
        <w:tc>
          <w:tcPr>
            <w:tcW w:w="6600" w:type="dxa"/>
          </w:tcPr>
          <w:p w:rsidR="00C2446F" w:rsidRDefault="00C2446F">
            <w:pPr>
              <w:pStyle w:val="ConsPlusNormal"/>
            </w:pPr>
            <w:r>
              <w:t>Кофейный напиток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1,2</w:t>
            </w:r>
          </w:p>
        </w:tc>
      </w:tr>
      <w:tr w:rsidR="00C2446F">
        <w:tc>
          <w:tcPr>
            <w:tcW w:w="6600" w:type="dxa"/>
          </w:tcPr>
          <w:p w:rsidR="00C2446F" w:rsidRDefault="00C2446F">
            <w:pPr>
              <w:pStyle w:val="ConsPlusNormal"/>
            </w:pPr>
            <w:r>
              <w:t>Сахар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47</w:t>
            </w:r>
          </w:p>
        </w:tc>
      </w:tr>
      <w:tr w:rsidR="00C2446F">
        <w:tc>
          <w:tcPr>
            <w:tcW w:w="6600" w:type="dxa"/>
          </w:tcPr>
          <w:p w:rsidR="00C2446F" w:rsidRDefault="00C2446F">
            <w:pPr>
              <w:pStyle w:val="ConsPlusNormal"/>
            </w:pPr>
            <w:r>
              <w:t>Дрожжи хлебопекарные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0,5</w:t>
            </w:r>
          </w:p>
        </w:tc>
      </w:tr>
      <w:tr w:rsidR="00C2446F">
        <w:tc>
          <w:tcPr>
            <w:tcW w:w="6600" w:type="dxa"/>
          </w:tcPr>
          <w:p w:rsidR="00C2446F" w:rsidRDefault="00C2446F">
            <w:pPr>
              <w:pStyle w:val="ConsPlusNormal"/>
            </w:pPr>
            <w:r>
              <w:t>Мука картофельная (крахмал)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3</w:t>
            </w:r>
          </w:p>
        </w:tc>
      </w:tr>
      <w:tr w:rsidR="00C2446F">
        <w:tc>
          <w:tcPr>
            <w:tcW w:w="6600" w:type="dxa"/>
          </w:tcPr>
          <w:p w:rsidR="00C2446F" w:rsidRDefault="00C2446F">
            <w:pPr>
              <w:pStyle w:val="ConsPlusNormal"/>
            </w:pPr>
            <w:r>
              <w:t>Соль пищевая поваренная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6</w:t>
            </w:r>
          </w:p>
        </w:tc>
      </w:tr>
      <w:tr w:rsidR="00C2446F">
        <w:tc>
          <w:tcPr>
            <w:tcW w:w="660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</w:p>
        </w:tc>
      </w:tr>
      <w:tr w:rsidR="00C2446F">
        <w:tc>
          <w:tcPr>
            <w:tcW w:w="6600" w:type="dxa"/>
          </w:tcPr>
          <w:p w:rsidR="00C2446F" w:rsidRDefault="00C2446F">
            <w:pPr>
              <w:pStyle w:val="ConsPlusNormal"/>
            </w:pPr>
            <w:r>
              <w:lastRenderedPageBreak/>
              <w:t>Хим. состав (без учета т/о)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</w:p>
        </w:tc>
      </w:tr>
      <w:tr w:rsidR="00C2446F">
        <w:tc>
          <w:tcPr>
            <w:tcW w:w="6600" w:type="dxa"/>
          </w:tcPr>
          <w:p w:rsidR="00C2446F" w:rsidRDefault="00C2446F">
            <w:pPr>
              <w:pStyle w:val="ConsPlusNormal"/>
            </w:pPr>
            <w:r>
              <w:t>Белок, г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73</w:t>
            </w:r>
          </w:p>
        </w:tc>
      </w:tr>
      <w:tr w:rsidR="00C2446F">
        <w:tc>
          <w:tcPr>
            <w:tcW w:w="6600" w:type="dxa"/>
          </w:tcPr>
          <w:p w:rsidR="00C2446F" w:rsidRDefault="00C2446F">
            <w:pPr>
              <w:pStyle w:val="ConsPlusNormal"/>
            </w:pPr>
            <w:r>
              <w:t>Жир, г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69</w:t>
            </w:r>
          </w:p>
        </w:tc>
      </w:tr>
      <w:tr w:rsidR="00C2446F">
        <w:tc>
          <w:tcPr>
            <w:tcW w:w="6600" w:type="dxa"/>
          </w:tcPr>
          <w:p w:rsidR="00C2446F" w:rsidRDefault="00C2446F">
            <w:pPr>
              <w:pStyle w:val="ConsPlusNormal"/>
            </w:pPr>
            <w:r>
              <w:t>Углеводы, г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275</w:t>
            </w:r>
          </w:p>
        </w:tc>
      </w:tr>
      <w:tr w:rsidR="00C2446F">
        <w:tc>
          <w:tcPr>
            <w:tcW w:w="6600" w:type="dxa"/>
          </w:tcPr>
          <w:p w:rsidR="00C2446F" w:rsidRDefault="00C2446F">
            <w:pPr>
              <w:pStyle w:val="ConsPlusNormal"/>
            </w:pPr>
            <w:r>
              <w:t>Энергетическая ценность, ккал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1560</w:t>
            </w: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center"/>
            </w:pPr>
            <w:r>
              <w:t>1963</w:t>
            </w:r>
          </w:p>
        </w:tc>
      </w:tr>
    </w:tbl>
    <w:p w:rsidR="00C2446F" w:rsidRDefault="00C2446F">
      <w:pPr>
        <w:sectPr w:rsidR="00C2446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  <w:r>
        <w:t>Примечание: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1 - при составлении меню допустимы отклонения от рекомендуемых норм питания +/- 5%;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2 - при использовании другого сырья необходимо делать перерасчет. Масса брутто может меняться в зависимости от исходного сырья и сезона года. При формировании меню необходимо обеспечивать выполнение натуральных норм питания в соответствии с данными, приведенными в столбце нетто.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3 - доля кисломолочных напитков может составлять 135 - 150 мл для детей в возрасте 1 - 3 года и 150 - 180 мл - для детей 3 - 7 лет;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4 - % отхода учитывать только при использовании творога для приготовления блюд;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 xml:space="preserve">5 - в случае замены говядины на другие виды мясного сырья (разрешенного для использования в питании детей в ДОУ </w:t>
      </w:r>
      <w:hyperlink w:anchor="P1713" w:history="1">
        <w:r>
          <w:rPr>
            <w:color w:val="0000FF"/>
          </w:rPr>
          <w:t>/Приложение 11/</w:t>
        </w:r>
      </w:hyperlink>
      <w:r>
        <w:t>, поступления новых видов пищевых продуктов, в том числе и импортных товаров, или в случае поступления нестандартного сырья, нормы отходов и потерь при технологической обработке этого сырья могут определяться дошкольной организацией самостоятельно путем контрольных проработок;</w:t>
      </w:r>
    </w:p>
    <w:p w:rsidR="00C2446F" w:rsidRDefault="00C2446F">
      <w:pPr>
        <w:pStyle w:val="ConsPlusNormal"/>
        <w:jc w:val="both"/>
      </w:pPr>
      <w:r>
        <w:t xml:space="preserve">(в ред. </w:t>
      </w:r>
      <w:hyperlink r:id="rId81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27.08.2015 N 41)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6 - количество витаминизированного напитка должно обеспечить не более 15% от суточной потребности детей в витаминах и может меняться в зависимости от состава напитка;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7 - в том числе для приготовления блюд и напитков; в случае использования продуктов промышленного выпуска, содержащих сахар (сгущенное молоко, кисели и др.), выдача сахара должна быть уменьшена в соответствии с его количеством, поступающим в составе используемого готового продукта;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8 - допустимы отклонения от химического состава рекомендуемых наборов продуктов +/- 10%;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При использовании в питании детей готовых продуктов и полуфабрикатов промышленного производства со сложным составом, входящие в их состав ингредиенты следует учитывать одновременно в различных группах продуктового набора в соответствии с количественными сведениями о составе продукта, представленными изготовителем на упаковке (на основании технических документов, рецептур, расчетных или лабораторных данных).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right"/>
        <w:outlineLvl w:val="1"/>
      </w:pPr>
      <w:r>
        <w:t>Приложение N 11</w:t>
      </w:r>
    </w:p>
    <w:p w:rsidR="00C2446F" w:rsidRDefault="00C2446F">
      <w:pPr>
        <w:pStyle w:val="ConsPlusNormal"/>
        <w:jc w:val="right"/>
      </w:pPr>
      <w:r>
        <w:t>к СанПиН 2.4.1.3049-13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center"/>
      </w:pPr>
      <w:bookmarkStart w:id="20" w:name="P1713"/>
      <w:bookmarkEnd w:id="20"/>
      <w:r>
        <w:t>РЕКОМЕНДУЕМЫЙ АССОРТИМЕНТ</w:t>
      </w:r>
    </w:p>
    <w:p w:rsidR="00C2446F" w:rsidRDefault="00C2446F">
      <w:pPr>
        <w:pStyle w:val="ConsPlusNormal"/>
        <w:jc w:val="center"/>
      </w:pPr>
      <w:r>
        <w:t>ОСНОВНЫХ ПИЩЕВЫХ ПРОДУКТОВ ДЛЯ ИСПОЛЬЗОВАНИЯ В ПИТАНИИ</w:t>
      </w:r>
    </w:p>
    <w:p w:rsidR="00C2446F" w:rsidRDefault="00C2446F">
      <w:pPr>
        <w:pStyle w:val="ConsPlusNormal"/>
        <w:jc w:val="center"/>
      </w:pPr>
      <w:r>
        <w:t>ДЕТЕЙ В ДОШКОЛЬНЫХ ОРГАНИЗАЦИЯХ</w:t>
      </w:r>
    </w:p>
    <w:p w:rsidR="00C2446F" w:rsidRDefault="00C2446F">
      <w:pPr>
        <w:pStyle w:val="ConsPlusNormal"/>
        <w:jc w:val="center"/>
      </w:pPr>
    </w:p>
    <w:p w:rsidR="00C2446F" w:rsidRDefault="00C2446F">
      <w:pPr>
        <w:pStyle w:val="ConsPlusNormal"/>
        <w:ind w:firstLine="540"/>
        <w:jc w:val="both"/>
        <w:outlineLvl w:val="2"/>
      </w:pPr>
      <w:r>
        <w:t>Мясо и мясопродукты: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говядина I категории,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телятина,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lastRenderedPageBreak/>
        <w:t>- нежирные сорта свинины и баранины;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мясо птицы охлажденное (курица, индейка),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мясо кролика,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сосиски, сардельки (говяжьи), колбасы вареные для детского питания, не чаще, чем 1 - 2 раза в неделю - после тепловой обработки;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субпродукты говяжьи (печень, язык).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  <w:outlineLvl w:val="2"/>
      </w:pPr>
      <w:r>
        <w:t>Рыба и рыбопродукты - треска, горбуша, лосось, хек, минтай, ледяная рыба, судак, сельдь (соленая), морепродукты.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  <w:outlineLvl w:val="2"/>
      </w:pPr>
      <w:r>
        <w:t>Яйца куриные - в виде омлетов или в вареном виде.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  <w:outlineLvl w:val="2"/>
      </w:pPr>
      <w:r>
        <w:t>Молоко и молочные продукты: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молоко (2,5%, 3,2% жирности), пастеризованное, стерилизованное;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сгущенное молоко (цельное и с сахаром), сгущенно-вареное молоко;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творог не более 9% жирности с кислотностью не более 150 °T - после термической обработки; творог и творожные изделия промышленного выпуска в мелкоштучной упаковке;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сыр неострых сортов (твердый, полутвердый, мягкий, плавленый - для питания детей дошкольного возраста);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сметана (10%, 15% жирности) - после термической обработки;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кисломолочные продукты промышленного выпуска; ряженка, варенец, бифидок, кефир, йогурты, простокваша;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сливки (10% жирности);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мороженое (молочное, сливочное)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  <w:outlineLvl w:val="2"/>
      </w:pPr>
      <w:r>
        <w:t>Пищевые жиры: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сливочное масло (72,5%, 82,5% жирности);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растительное масло (подсолнечное, кукурузное, соевое - только рафинированное; рапсовое, оливковое) - в салаты, винегреты, сельдь, вторые блюда;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маргарин ограниченно для выпечки.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  <w:outlineLvl w:val="2"/>
      </w:pPr>
      <w:r>
        <w:t>Кондитерские изделия: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зефир, пастила, мармелад;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шоколад и шоколадные конфеты - не чаще одного раза в неделю;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галеты, печенье, крекеры, вафли, пряники, кексы (предпочтительнее с минимальным количеством пищевых ароматизаторов и красителей);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пирожные, торты (песочные и бисквитные, без крема);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lastRenderedPageBreak/>
        <w:t>- джемы, варенье, повидло, мед - промышленного выпуска.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  <w:outlineLvl w:val="2"/>
      </w:pPr>
      <w:r>
        <w:t>Овощи: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стручковая.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  <w:outlineLvl w:val="2"/>
      </w:pPr>
      <w:r>
        <w:t>Фрукты: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яблоки, груши, бананы, слива, персики, абрикосы, ягоды (за исключением клубники, в том числе быстрозамороженные);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цитрусовые (апельсины, мандарины, лимоны) - с учетом индивидуальной переносимости;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тропические фрукты (манго, киви, ананас, гуава) - с учетом индивидуальной переносимости;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сухофрукты.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  <w:outlineLvl w:val="2"/>
      </w:pPr>
      <w:r>
        <w:t>Бобовые: горох, фасоль, соя, чечевица.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  <w:outlineLvl w:val="2"/>
      </w:pPr>
      <w:r>
        <w:t>Орехи: миндаль, фундук, ядро грецкого ореха.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  <w:outlineLvl w:val="2"/>
      </w:pPr>
      <w:r>
        <w:t>Соки и напитки: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натуральные отечественные и импортные соки и нектары промышленного выпуска (осветленные и с мякотью);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напитки промышленного выпуска на основе натуральных фруктов;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витаминизированные напитки промышленного выпуска без консервантов и искусственных пищевых добавок;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кофе (суррогатный), какао, чай.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  <w:outlineLvl w:val="2"/>
      </w:pPr>
      <w:r>
        <w:t>Консервы: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говядина тушеная (в виде исключения при отсутствии мяса) для приготовления первых блюд);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лосось, сайра (для приготовления супов);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компоты, фрукты дольками;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баклажанная и кабачковая икра для детского питания;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зеленый горошек;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кукуруза сахарная;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lastRenderedPageBreak/>
        <w:t>- фасоль стручковая консервированная;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- томаты и огурцы соленые.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  <w:outlineLvl w:val="2"/>
      </w:pPr>
      <w:r>
        <w:t>Хлеб (ржаной, пшеничный или из смеси муки, предпочтительно обогащенный), крупы, макаронные изделия - все виды без ограничения.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  <w:outlineLvl w:val="2"/>
      </w:pPr>
      <w:r>
        <w:t>Соль поваренная йодированная - в эндемичных по содержанию йода районах.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right"/>
        <w:outlineLvl w:val="1"/>
      </w:pPr>
      <w:r>
        <w:t>Приложение N 12</w:t>
      </w:r>
    </w:p>
    <w:p w:rsidR="00C2446F" w:rsidRDefault="00C2446F">
      <w:pPr>
        <w:pStyle w:val="ConsPlusNormal"/>
        <w:jc w:val="right"/>
      </w:pPr>
      <w:r>
        <w:t>к СанПиН 2.4.1.3049-13</w:t>
      </w:r>
    </w:p>
    <w:p w:rsidR="00C2446F" w:rsidRDefault="00C2446F">
      <w:pPr>
        <w:pStyle w:val="ConsPlusNormal"/>
        <w:jc w:val="right"/>
      </w:pPr>
    </w:p>
    <w:p w:rsidR="00C2446F" w:rsidRDefault="00C2446F">
      <w:pPr>
        <w:pStyle w:val="ConsPlusNormal"/>
        <w:jc w:val="right"/>
      </w:pPr>
      <w:r>
        <w:t>(образец)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center"/>
      </w:pPr>
      <w:bookmarkStart w:id="21" w:name="P1795"/>
      <w:bookmarkEnd w:id="21"/>
      <w:r>
        <w:t>Примерное меню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sectPr w:rsidR="00C2446F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40"/>
        <w:gridCol w:w="1485"/>
        <w:gridCol w:w="1155"/>
        <w:gridCol w:w="660"/>
        <w:gridCol w:w="825"/>
        <w:gridCol w:w="825"/>
        <w:gridCol w:w="1650"/>
        <w:gridCol w:w="1320"/>
        <w:gridCol w:w="1650"/>
      </w:tblGrid>
      <w:tr w:rsidR="00C2446F">
        <w:tc>
          <w:tcPr>
            <w:tcW w:w="2640" w:type="dxa"/>
            <w:vMerge w:val="restart"/>
          </w:tcPr>
          <w:p w:rsidR="00C2446F" w:rsidRDefault="00C2446F">
            <w:pPr>
              <w:pStyle w:val="ConsPlusNormal"/>
              <w:jc w:val="center"/>
            </w:pPr>
            <w:r>
              <w:lastRenderedPageBreak/>
              <w:t>Прием пищи</w:t>
            </w:r>
          </w:p>
        </w:tc>
        <w:tc>
          <w:tcPr>
            <w:tcW w:w="1485" w:type="dxa"/>
            <w:vMerge w:val="restart"/>
          </w:tcPr>
          <w:p w:rsidR="00C2446F" w:rsidRDefault="00C2446F">
            <w:pPr>
              <w:pStyle w:val="ConsPlusNormal"/>
              <w:jc w:val="center"/>
            </w:pPr>
            <w:r>
              <w:t>Наименование блюда</w:t>
            </w:r>
          </w:p>
        </w:tc>
        <w:tc>
          <w:tcPr>
            <w:tcW w:w="1155" w:type="dxa"/>
            <w:vMerge w:val="restart"/>
          </w:tcPr>
          <w:p w:rsidR="00C2446F" w:rsidRDefault="00C2446F">
            <w:pPr>
              <w:pStyle w:val="ConsPlusNormal"/>
              <w:jc w:val="center"/>
            </w:pPr>
            <w:r>
              <w:t>Выход блюда</w:t>
            </w:r>
          </w:p>
        </w:tc>
        <w:tc>
          <w:tcPr>
            <w:tcW w:w="2310" w:type="dxa"/>
            <w:gridSpan w:val="3"/>
          </w:tcPr>
          <w:p w:rsidR="00C2446F" w:rsidRDefault="00C2446F">
            <w:pPr>
              <w:pStyle w:val="ConsPlusNormal"/>
              <w:jc w:val="center"/>
            </w:pPr>
            <w:r>
              <w:t>Пищевые вещества (г)</w:t>
            </w:r>
          </w:p>
        </w:tc>
        <w:tc>
          <w:tcPr>
            <w:tcW w:w="1650" w:type="dxa"/>
            <w:vMerge w:val="restart"/>
          </w:tcPr>
          <w:p w:rsidR="00C2446F" w:rsidRDefault="00C2446F">
            <w:pPr>
              <w:pStyle w:val="ConsPlusNormal"/>
              <w:jc w:val="center"/>
            </w:pPr>
            <w:r>
              <w:t>Энергетическая ценность (ккал)</w:t>
            </w:r>
          </w:p>
        </w:tc>
        <w:tc>
          <w:tcPr>
            <w:tcW w:w="1320" w:type="dxa"/>
            <w:vMerge w:val="restart"/>
          </w:tcPr>
          <w:p w:rsidR="00C2446F" w:rsidRDefault="00C2446F">
            <w:pPr>
              <w:pStyle w:val="ConsPlusNormal"/>
              <w:jc w:val="center"/>
            </w:pPr>
            <w:r>
              <w:t>Витамин C</w:t>
            </w:r>
          </w:p>
        </w:tc>
        <w:tc>
          <w:tcPr>
            <w:tcW w:w="1650" w:type="dxa"/>
            <w:vMerge w:val="restart"/>
          </w:tcPr>
          <w:p w:rsidR="00C2446F" w:rsidRDefault="00C2446F">
            <w:pPr>
              <w:pStyle w:val="ConsPlusNormal"/>
              <w:jc w:val="center"/>
            </w:pPr>
            <w:r>
              <w:t>N рецептуры</w:t>
            </w:r>
          </w:p>
        </w:tc>
      </w:tr>
      <w:tr w:rsidR="00C2446F">
        <w:tc>
          <w:tcPr>
            <w:tcW w:w="2640" w:type="dxa"/>
            <w:vMerge/>
          </w:tcPr>
          <w:p w:rsidR="00C2446F" w:rsidRDefault="00C2446F"/>
        </w:tc>
        <w:tc>
          <w:tcPr>
            <w:tcW w:w="1485" w:type="dxa"/>
            <w:vMerge/>
          </w:tcPr>
          <w:p w:rsidR="00C2446F" w:rsidRDefault="00C2446F"/>
        </w:tc>
        <w:tc>
          <w:tcPr>
            <w:tcW w:w="1155" w:type="dxa"/>
            <w:vMerge/>
          </w:tcPr>
          <w:p w:rsidR="00C2446F" w:rsidRDefault="00C2446F"/>
        </w:tc>
        <w:tc>
          <w:tcPr>
            <w:tcW w:w="660" w:type="dxa"/>
          </w:tcPr>
          <w:p w:rsidR="00C2446F" w:rsidRDefault="00C2446F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825" w:type="dxa"/>
          </w:tcPr>
          <w:p w:rsidR="00C2446F" w:rsidRDefault="00C2446F">
            <w:pPr>
              <w:pStyle w:val="ConsPlusNormal"/>
              <w:jc w:val="center"/>
            </w:pPr>
            <w:r>
              <w:t>Ж</w:t>
            </w:r>
          </w:p>
        </w:tc>
        <w:tc>
          <w:tcPr>
            <w:tcW w:w="825" w:type="dxa"/>
          </w:tcPr>
          <w:p w:rsidR="00C2446F" w:rsidRDefault="00C2446F">
            <w:pPr>
              <w:pStyle w:val="ConsPlusNormal"/>
              <w:jc w:val="center"/>
            </w:pPr>
            <w:r>
              <w:t>У</w:t>
            </w:r>
          </w:p>
        </w:tc>
        <w:tc>
          <w:tcPr>
            <w:tcW w:w="1650" w:type="dxa"/>
            <w:vMerge/>
          </w:tcPr>
          <w:p w:rsidR="00C2446F" w:rsidRDefault="00C2446F"/>
        </w:tc>
        <w:tc>
          <w:tcPr>
            <w:tcW w:w="1320" w:type="dxa"/>
            <w:vMerge/>
          </w:tcPr>
          <w:p w:rsidR="00C2446F" w:rsidRDefault="00C2446F"/>
        </w:tc>
        <w:tc>
          <w:tcPr>
            <w:tcW w:w="1650" w:type="dxa"/>
            <w:vMerge/>
          </w:tcPr>
          <w:p w:rsidR="00C2446F" w:rsidRDefault="00C2446F"/>
        </w:tc>
      </w:tr>
      <w:tr w:rsidR="00C2446F">
        <w:tc>
          <w:tcPr>
            <w:tcW w:w="264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both"/>
            </w:pPr>
          </w:p>
        </w:tc>
      </w:tr>
      <w:tr w:rsidR="00C2446F">
        <w:tc>
          <w:tcPr>
            <w:tcW w:w="2640" w:type="dxa"/>
          </w:tcPr>
          <w:p w:rsidR="00C2446F" w:rsidRDefault="00C2446F">
            <w:pPr>
              <w:pStyle w:val="ConsPlusNormal"/>
            </w:pPr>
            <w:r>
              <w:t>День 1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both"/>
            </w:pPr>
          </w:p>
        </w:tc>
      </w:tr>
      <w:tr w:rsidR="00C2446F">
        <w:tc>
          <w:tcPr>
            <w:tcW w:w="2640" w:type="dxa"/>
          </w:tcPr>
          <w:p w:rsidR="00C2446F" w:rsidRDefault="00C2446F">
            <w:pPr>
              <w:pStyle w:val="ConsPlusNormal"/>
            </w:pPr>
            <w:r>
              <w:t>завтрак: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both"/>
            </w:pPr>
          </w:p>
        </w:tc>
      </w:tr>
      <w:tr w:rsidR="00C2446F">
        <w:tc>
          <w:tcPr>
            <w:tcW w:w="2640" w:type="dxa"/>
          </w:tcPr>
          <w:p w:rsidR="00C2446F" w:rsidRDefault="00C2446F">
            <w:pPr>
              <w:pStyle w:val="ConsPlusNormal"/>
            </w:pPr>
            <w:r>
              <w:t>...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both"/>
            </w:pPr>
          </w:p>
        </w:tc>
      </w:tr>
      <w:tr w:rsidR="00C2446F">
        <w:tc>
          <w:tcPr>
            <w:tcW w:w="2640" w:type="dxa"/>
          </w:tcPr>
          <w:p w:rsidR="00C2446F" w:rsidRDefault="00C2446F">
            <w:pPr>
              <w:pStyle w:val="ConsPlusNormal"/>
            </w:pPr>
            <w:r>
              <w:t>обед: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both"/>
            </w:pPr>
          </w:p>
        </w:tc>
      </w:tr>
      <w:tr w:rsidR="00C2446F">
        <w:tc>
          <w:tcPr>
            <w:tcW w:w="2640" w:type="dxa"/>
          </w:tcPr>
          <w:p w:rsidR="00C2446F" w:rsidRDefault="00C2446F">
            <w:pPr>
              <w:pStyle w:val="ConsPlusNormal"/>
            </w:pPr>
            <w:r>
              <w:t>...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both"/>
            </w:pPr>
          </w:p>
        </w:tc>
      </w:tr>
      <w:tr w:rsidR="00C2446F">
        <w:tc>
          <w:tcPr>
            <w:tcW w:w="2640" w:type="dxa"/>
          </w:tcPr>
          <w:p w:rsidR="00C2446F" w:rsidRDefault="00C2446F">
            <w:pPr>
              <w:pStyle w:val="ConsPlusNormal"/>
            </w:pPr>
            <w:r>
              <w:t>Итого за первый день: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both"/>
            </w:pPr>
          </w:p>
        </w:tc>
      </w:tr>
      <w:tr w:rsidR="00C2446F">
        <w:tc>
          <w:tcPr>
            <w:tcW w:w="2640" w:type="dxa"/>
          </w:tcPr>
          <w:p w:rsidR="00C2446F" w:rsidRDefault="00C2446F">
            <w:pPr>
              <w:pStyle w:val="ConsPlusNormal"/>
            </w:pPr>
            <w:r>
              <w:t>День 2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both"/>
            </w:pPr>
          </w:p>
        </w:tc>
      </w:tr>
      <w:tr w:rsidR="00C2446F">
        <w:tc>
          <w:tcPr>
            <w:tcW w:w="2640" w:type="dxa"/>
          </w:tcPr>
          <w:p w:rsidR="00C2446F" w:rsidRDefault="00C2446F">
            <w:pPr>
              <w:pStyle w:val="ConsPlusNormal"/>
            </w:pPr>
            <w:r>
              <w:t>завтрак: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both"/>
            </w:pPr>
          </w:p>
        </w:tc>
      </w:tr>
      <w:tr w:rsidR="00C2446F">
        <w:tc>
          <w:tcPr>
            <w:tcW w:w="2640" w:type="dxa"/>
          </w:tcPr>
          <w:p w:rsidR="00C2446F" w:rsidRDefault="00C2446F">
            <w:pPr>
              <w:pStyle w:val="ConsPlusNormal"/>
            </w:pPr>
            <w:r>
              <w:t>...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both"/>
            </w:pPr>
          </w:p>
        </w:tc>
      </w:tr>
      <w:tr w:rsidR="00C2446F">
        <w:tc>
          <w:tcPr>
            <w:tcW w:w="2640" w:type="dxa"/>
          </w:tcPr>
          <w:p w:rsidR="00C2446F" w:rsidRDefault="00C2446F">
            <w:pPr>
              <w:pStyle w:val="ConsPlusNormal"/>
            </w:pPr>
            <w:r>
              <w:t>обед: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both"/>
            </w:pPr>
          </w:p>
        </w:tc>
      </w:tr>
      <w:tr w:rsidR="00C2446F">
        <w:tc>
          <w:tcPr>
            <w:tcW w:w="2640" w:type="dxa"/>
          </w:tcPr>
          <w:p w:rsidR="00C2446F" w:rsidRDefault="00C2446F">
            <w:pPr>
              <w:pStyle w:val="ConsPlusNormal"/>
            </w:pPr>
            <w:r>
              <w:t>...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both"/>
            </w:pPr>
          </w:p>
        </w:tc>
      </w:tr>
      <w:tr w:rsidR="00C2446F">
        <w:tc>
          <w:tcPr>
            <w:tcW w:w="2640" w:type="dxa"/>
          </w:tcPr>
          <w:p w:rsidR="00C2446F" w:rsidRDefault="00C2446F">
            <w:pPr>
              <w:pStyle w:val="ConsPlusNormal"/>
            </w:pPr>
            <w:r>
              <w:t>Итого за второй день: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both"/>
            </w:pPr>
          </w:p>
        </w:tc>
      </w:tr>
      <w:tr w:rsidR="00C2446F">
        <w:tc>
          <w:tcPr>
            <w:tcW w:w="2640" w:type="dxa"/>
          </w:tcPr>
          <w:p w:rsidR="00C2446F" w:rsidRDefault="00C2446F">
            <w:pPr>
              <w:pStyle w:val="ConsPlusNormal"/>
            </w:pPr>
            <w:r>
              <w:t>... и т.д. по дням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both"/>
            </w:pPr>
          </w:p>
        </w:tc>
      </w:tr>
      <w:tr w:rsidR="00C2446F">
        <w:tc>
          <w:tcPr>
            <w:tcW w:w="2640" w:type="dxa"/>
          </w:tcPr>
          <w:p w:rsidR="00C2446F" w:rsidRDefault="00C2446F">
            <w:pPr>
              <w:pStyle w:val="ConsPlusNormal"/>
            </w:pPr>
            <w:r>
              <w:t>Итого за весь период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both"/>
            </w:pPr>
          </w:p>
        </w:tc>
      </w:tr>
      <w:tr w:rsidR="00C2446F">
        <w:tc>
          <w:tcPr>
            <w:tcW w:w="2640" w:type="dxa"/>
          </w:tcPr>
          <w:p w:rsidR="00C2446F" w:rsidRDefault="00C2446F">
            <w:pPr>
              <w:pStyle w:val="ConsPlusNormal"/>
            </w:pPr>
            <w:r>
              <w:t>Среднее значение за период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both"/>
            </w:pPr>
          </w:p>
        </w:tc>
      </w:tr>
      <w:tr w:rsidR="00C2446F">
        <w:tc>
          <w:tcPr>
            <w:tcW w:w="2640" w:type="dxa"/>
          </w:tcPr>
          <w:p w:rsidR="00C2446F" w:rsidRDefault="00C2446F">
            <w:pPr>
              <w:pStyle w:val="ConsPlusNormal"/>
            </w:pPr>
            <w:r>
              <w:lastRenderedPageBreak/>
              <w:t>Содержание белков, жиров, углеводов в меню за период в % от калорийности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C2446F" w:rsidRDefault="00C2446F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both"/>
            </w:pPr>
          </w:p>
        </w:tc>
      </w:tr>
    </w:tbl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right"/>
        <w:outlineLvl w:val="1"/>
      </w:pPr>
      <w:r>
        <w:t>Приложение N 13</w:t>
      </w:r>
    </w:p>
    <w:p w:rsidR="00C2446F" w:rsidRDefault="00C2446F">
      <w:pPr>
        <w:pStyle w:val="ConsPlusNormal"/>
        <w:jc w:val="right"/>
      </w:pPr>
      <w:r>
        <w:t>к СанПиН 2.4.1.3049-13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center"/>
      </w:pPr>
      <w:bookmarkStart w:id="22" w:name="P1968"/>
      <w:bookmarkEnd w:id="22"/>
      <w:r>
        <w:t>СУММАРНЫЕ ОБЪЕМЫ БЛЮД ПО ПРИЕМАМ ПИЩИ (В ГРАММАХ)</w:t>
      </w:r>
    </w:p>
    <w:p w:rsidR="00C2446F" w:rsidRDefault="00C2446F">
      <w:pPr>
        <w:pStyle w:val="ConsPlusNormal"/>
        <w:jc w:val="center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25"/>
        <w:gridCol w:w="2145"/>
        <w:gridCol w:w="1980"/>
        <w:gridCol w:w="1980"/>
        <w:gridCol w:w="1980"/>
      </w:tblGrid>
      <w:tr w:rsidR="00C2446F">
        <w:tc>
          <w:tcPr>
            <w:tcW w:w="4125" w:type="dxa"/>
          </w:tcPr>
          <w:p w:rsidR="00C2446F" w:rsidRDefault="00C2446F">
            <w:pPr>
              <w:pStyle w:val="ConsPlusNormal"/>
              <w:jc w:val="center"/>
            </w:pPr>
            <w:r>
              <w:t>Возраст детей</w:t>
            </w:r>
          </w:p>
        </w:tc>
        <w:tc>
          <w:tcPr>
            <w:tcW w:w="2145" w:type="dxa"/>
          </w:tcPr>
          <w:p w:rsidR="00C2446F" w:rsidRDefault="00C2446F">
            <w:pPr>
              <w:pStyle w:val="ConsPlusNormal"/>
              <w:jc w:val="center"/>
            </w:pPr>
            <w:r>
              <w:t>Завтрак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Обед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Полдник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Ужин</w:t>
            </w:r>
          </w:p>
        </w:tc>
      </w:tr>
      <w:tr w:rsidR="00C2446F">
        <w:tc>
          <w:tcPr>
            <w:tcW w:w="4125" w:type="dxa"/>
          </w:tcPr>
          <w:p w:rsidR="00C2446F" w:rsidRDefault="00C2446F">
            <w:pPr>
              <w:pStyle w:val="ConsPlusNormal"/>
              <w:jc w:val="center"/>
            </w:pPr>
            <w:r>
              <w:t>от 1 года до 3-х лет</w:t>
            </w:r>
          </w:p>
        </w:tc>
        <w:tc>
          <w:tcPr>
            <w:tcW w:w="2145" w:type="dxa"/>
          </w:tcPr>
          <w:p w:rsidR="00C2446F" w:rsidRDefault="00C2446F">
            <w:pPr>
              <w:pStyle w:val="ConsPlusNormal"/>
              <w:jc w:val="center"/>
            </w:pPr>
            <w:r>
              <w:t>350 - 450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450 - 550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200 - 250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400 - 500</w:t>
            </w:r>
          </w:p>
        </w:tc>
      </w:tr>
      <w:tr w:rsidR="00C2446F">
        <w:tc>
          <w:tcPr>
            <w:tcW w:w="4125" w:type="dxa"/>
          </w:tcPr>
          <w:p w:rsidR="00C2446F" w:rsidRDefault="00C2446F">
            <w:pPr>
              <w:pStyle w:val="ConsPlusNormal"/>
              <w:jc w:val="center"/>
            </w:pPr>
            <w:r>
              <w:t>от 3-х до 7-ми лет</w:t>
            </w:r>
          </w:p>
        </w:tc>
        <w:tc>
          <w:tcPr>
            <w:tcW w:w="2145" w:type="dxa"/>
          </w:tcPr>
          <w:p w:rsidR="00C2446F" w:rsidRDefault="00C2446F">
            <w:pPr>
              <w:pStyle w:val="ConsPlusNormal"/>
              <w:jc w:val="center"/>
            </w:pPr>
            <w:r>
              <w:t>400 - 550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600 - 800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250 - 350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450 - 600</w:t>
            </w:r>
          </w:p>
        </w:tc>
      </w:tr>
    </w:tbl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right"/>
        <w:outlineLvl w:val="1"/>
      </w:pPr>
      <w:r>
        <w:t>Приложение N 14</w:t>
      </w:r>
    </w:p>
    <w:p w:rsidR="00C2446F" w:rsidRDefault="00C2446F">
      <w:pPr>
        <w:pStyle w:val="ConsPlusNormal"/>
        <w:jc w:val="right"/>
      </w:pPr>
      <w:r>
        <w:t>к СанПиН 2.4.1.3049-13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center"/>
      </w:pPr>
      <w:bookmarkStart w:id="23" w:name="P1993"/>
      <w:bookmarkEnd w:id="23"/>
      <w:r>
        <w:t>ТАБЛИЦА ЗАМЕНЫ ПРОДУКТОВ ПО БЕЛКАМ И УГЛЕВОДАМ</w:t>
      </w:r>
    </w:p>
    <w:p w:rsidR="00C2446F" w:rsidRDefault="00C2446F">
      <w:pPr>
        <w:pStyle w:val="ConsPlusNormal"/>
        <w:jc w:val="center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0"/>
        <w:gridCol w:w="1980"/>
        <w:gridCol w:w="1485"/>
        <w:gridCol w:w="1650"/>
        <w:gridCol w:w="1650"/>
        <w:gridCol w:w="2475"/>
      </w:tblGrid>
      <w:tr w:rsidR="00C2446F">
        <w:tc>
          <w:tcPr>
            <w:tcW w:w="2970" w:type="dxa"/>
            <w:vMerge w:val="restart"/>
          </w:tcPr>
          <w:p w:rsidR="00C2446F" w:rsidRDefault="00C2446F">
            <w:pPr>
              <w:pStyle w:val="ConsPlusNormal"/>
              <w:jc w:val="center"/>
            </w:pPr>
            <w:r>
              <w:t>Наименование продуктов</w:t>
            </w:r>
          </w:p>
        </w:tc>
        <w:tc>
          <w:tcPr>
            <w:tcW w:w="1980" w:type="dxa"/>
            <w:vMerge w:val="restart"/>
          </w:tcPr>
          <w:p w:rsidR="00C2446F" w:rsidRDefault="00C2446F">
            <w:pPr>
              <w:pStyle w:val="ConsPlusNormal"/>
              <w:jc w:val="center"/>
            </w:pPr>
            <w:r>
              <w:t>Количество (нетто, г)</w:t>
            </w:r>
          </w:p>
        </w:tc>
        <w:tc>
          <w:tcPr>
            <w:tcW w:w="4785" w:type="dxa"/>
            <w:gridSpan w:val="3"/>
          </w:tcPr>
          <w:p w:rsidR="00C2446F" w:rsidRDefault="00C2446F">
            <w:pPr>
              <w:pStyle w:val="ConsPlusNormal"/>
              <w:jc w:val="center"/>
            </w:pPr>
            <w:r>
              <w:t>Химический состав</w:t>
            </w:r>
          </w:p>
        </w:tc>
        <w:tc>
          <w:tcPr>
            <w:tcW w:w="2475" w:type="dxa"/>
            <w:vMerge w:val="restart"/>
          </w:tcPr>
          <w:p w:rsidR="00C2446F" w:rsidRDefault="00C2446F">
            <w:pPr>
              <w:pStyle w:val="ConsPlusNormal"/>
              <w:jc w:val="center"/>
            </w:pPr>
            <w:r>
              <w:t>Добавить к суточному рациону или исключить</w:t>
            </w:r>
          </w:p>
        </w:tc>
      </w:tr>
      <w:tr w:rsidR="00C2446F">
        <w:tc>
          <w:tcPr>
            <w:tcW w:w="2970" w:type="dxa"/>
            <w:vMerge/>
          </w:tcPr>
          <w:p w:rsidR="00C2446F" w:rsidRDefault="00C2446F"/>
        </w:tc>
        <w:tc>
          <w:tcPr>
            <w:tcW w:w="1980" w:type="dxa"/>
            <w:vMerge/>
          </w:tcPr>
          <w:p w:rsidR="00C2446F" w:rsidRDefault="00C2446F"/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белки, г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жиры, г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углеводы, г</w:t>
            </w:r>
          </w:p>
        </w:tc>
        <w:tc>
          <w:tcPr>
            <w:tcW w:w="2475" w:type="dxa"/>
            <w:vMerge/>
          </w:tcPr>
          <w:p w:rsidR="00C2446F" w:rsidRDefault="00C2446F"/>
        </w:tc>
      </w:tr>
      <w:tr w:rsidR="00C2446F">
        <w:tc>
          <w:tcPr>
            <w:tcW w:w="12210" w:type="dxa"/>
            <w:gridSpan w:val="6"/>
          </w:tcPr>
          <w:p w:rsidR="00C2446F" w:rsidRDefault="00C2446F">
            <w:pPr>
              <w:pStyle w:val="ConsPlusNormal"/>
              <w:jc w:val="center"/>
              <w:outlineLvl w:val="2"/>
            </w:pPr>
            <w:r>
              <w:lastRenderedPageBreak/>
              <w:t>Замена хлеба (по белкам и углеводам)</w:t>
            </w: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</w:pPr>
            <w:r>
              <w:t>Хлеб пшеничный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7,6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49,7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</w:pPr>
            <w:r>
              <w:t>Хлеб ржаной простой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8,3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48,1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</w:pPr>
            <w:r>
              <w:t>Мука пшеничная 1 сорт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7,4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0,8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48,2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</w:pPr>
            <w:r>
              <w:t>Макароны, вермишель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48,7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</w:pPr>
            <w:r>
              <w:t>Крупа манная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7,9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50,1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</w:p>
        </w:tc>
      </w:tr>
      <w:tr w:rsidR="00C2446F">
        <w:tc>
          <w:tcPr>
            <w:tcW w:w="12210" w:type="dxa"/>
            <w:gridSpan w:val="6"/>
          </w:tcPr>
          <w:p w:rsidR="00C2446F" w:rsidRDefault="00C2446F">
            <w:pPr>
              <w:pStyle w:val="ConsPlusNormal"/>
              <w:jc w:val="center"/>
              <w:outlineLvl w:val="2"/>
            </w:pPr>
            <w:r>
              <w:t>Замена картофеля (по углеводам)</w:t>
            </w: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</w:pPr>
            <w:r>
              <w:t>Картофель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17,3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</w:pPr>
            <w:r>
              <w:t>Свекла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17,3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</w:pPr>
            <w:r>
              <w:t>Морковь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3,1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17,0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</w:pPr>
            <w:r>
              <w:t>Капуста белокочанная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370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6,7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17,4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</w:pPr>
            <w:r>
              <w:t>Макароны, вермишель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2,7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17,4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</w:pPr>
            <w:r>
              <w:t>Крупа манная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2,8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17,9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</w:pPr>
            <w:r>
              <w:t>Хлеб пшеничный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2,7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17,4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</w:pPr>
            <w:r>
              <w:t>Хлеб ржаной простой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3,1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17,6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</w:p>
        </w:tc>
      </w:tr>
      <w:tr w:rsidR="00C2446F">
        <w:tc>
          <w:tcPr>
            <w:tcW w:w="12210" w:type="dxa"/>
            <w:gridSpan w:val="6"/>
          </w:tcPr>
          <w:p w:rsidR="00C2446F" w:rsidRDefault="00C2446F">
            <w:pPr>
              <w:pStyle w:val="ConsPlusNormal"/>
              <w:jc w:val="center"/>
              <w:outlineLvl w:val="2"/>
            </w:pPr>
            <w:r>
              <w:t>Замена свежих яблок (по углеводам)</w:t>
            </w: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</w:pPr>
            <w:r>
              <w:t>Яблоки свежие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</w:pPr>
            <w:r>
              <w:t>Яблоки сушеные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9,7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</w:pPr>
            <w:r>
              <w:t>Курага (без косточек)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0,8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8,3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</w:pPr>
            <w:r>
              <w:lastRenderedPageBreak/>
              <w:t>Чернослив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8,7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</w:p>
        </w:tc>
      </w:tr>
      <w:tr w:rsidR="00C2446F">
        <w:tc>
          <w:tcPr>
            <w:tcW w:w="12210" w:type="dxa"/>
            <w:gridSpan w:val="6"/>
          </w:tcPr>
          <w:p w:rsidR="00C2446F" w:rsidRDefault="00C2446F">
            <w:pPr>
              <w:pStyle w:val="ConsPlusNormal"/>
              <w:jc w:val="center"/>
              <w:outlineLvl w:val="2"/>
            </w:pPr>
            <w:r>
              <w:t>Замена молока (по белку)</w:t>
            </w: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</w:pPr>
            <w:r>
              <w:t>Молоко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2,8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3,2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4,7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</w:pPr>
            <w:r>
              <w:t>Творог полужирный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3,3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</w:pPr>
            <w:r>
              <w:t>Творог жирный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2,8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3,6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</w:pPr>
            <w:r>
              <w:t>Сыр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2,7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2,7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  <w:jc w:val="both"/>
            </w:pPr>
            <w:r>
              <w:t>Говядина (1 кат.)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2,8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  <w:jc w:val="both"/>
            </w:pPr>
            <w:r>
              <w:t>Говядина (2 кат.)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</w:pPr>
            <w:r>
              <w:t>Рыба (филе трески)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3,2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</w:p>
        </w:tc>
      </w:tr>
      <w:tr w:rsidR="00C2446F">
        <w:tc>
          <w:tcPr>
            <w:tcW w:w="12210" w:type="dxa"/>
            <w:gridSpan w:val="6"/>
          </w:tcPr>
          <w:p w:rsidR="00C2446F" w:rsidRDefault="00C2446F">
            <w:pPr>
              <w:pStyle w:val="ConsPlusNormal"/>
              <w:jc w:val="center"/>
              <w:outlineLvl w:val="2"/>
            </w:pPr>
            <w:r>
              <w:t>Замена мяса (по белку)</w:t>
            </w: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  <w:jc w:val="both"/>
            </w:pPr>
            <w:r>
              <w:t>Говядина (1 кат.)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18,6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14,0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  <w:jc w:val="both"/>
            </w:pPr>
            <w:r>
              <w:t>Говядина (2 кат.)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18,0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  <w:r>
              <w:t>Масло + 6 г</w:t>
            </w: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</w:pPr>
            <w:r>
              <w:t>Творог полужирный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18,3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9,9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  <w:r>
              <w:t>Масло + 4 г</w:t>
            </w: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</w:pPr>
            <w:r>
              <w:t>Творог жирный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18,2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23,4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3,7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  <w:r>
              <w:t>Масло - 9 г</w:t>
            </w: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</w:pPr>
            <w:r>
              <w:t>Рыба (филе трески)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19,2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  <w:r>
              <w:t>Масло + 13 г</w:t>
            </w: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</w:pPr>
            <w:r>
              <w:t>Яйцо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18,4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16,7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</w:p>
        </w:tc>
      </w:tr>
      <w:tr w:rsidR="00C2446F">
        <w:tc>
          <w:tcPr>
            <w:tcW w:w="12210" w:type="dxa"/>
            <w:gridSpan w:val="6"/>
          </w:tcPr>
          <w:p w:rsidR="00C2446F" w:rsidRDefault="00C2446F">
            <w:pPr>
              <w:pStyle w:val="ConsPlusNormal"/>
              <w:jc w:val="center"/>
              <w:outlineLvl w:val="2"/>
            </w:pPr>
            <w:r>
              <w:t>Замена рыбы (по белку)</w:t>
            </w: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</w:pPr>
            <w:r>
              <w:t>Рыба (филе трески)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16,0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1,3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</w:pPr>
            <w:r>
              <w:t>Говядина 1 кат.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15,8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11,9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  <w:r>
              <w:t>Масло - 11 г</w:t>
            </w: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</w:pPr>
            <w:r>
              <w:lastRenderedPageBreak/>
              <w:t>Говядина 2 кат.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16,0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6,6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  <w:r>
              <w:t>Масло - 6 г</w:t>
            </w: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</w:pPr>
            <w:r>
              <w:t>Творог полужирный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16,7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1,3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  <w:r>
              <w:t>Масло - 8 г</w:t>
            </w: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</w:pPr>
            <w:r>
              <w:t>Творог жирный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16,1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20,7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3,3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  <w:r>
              <w:t>Масло - 20 г</w:t>
            </w: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</w:pPr>
            <w:r>
              <w:t>Яйцо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15,9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14,4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  <w:r>
              <w:t>Масло - 13 г</w:t>
            </w:r>
          </w:p>
        </w:tc>
      </w:tr>
      <w:tr w:rsidR="00C2446F">
        <w:tc>
          <w:tcPr>
            <w:tcW w:w="12210" w:type="dxa"/>
            <w:gridSpan w:val="6"/>
          </w:tcPr>
          <w:p w:rsidR="00C2446F" w:rsidRDefault="00C2446F">
            <w:pPr>
              <w:pStyle w:val="ConsPlusNormal"/>
              <w:jc w:val="center"/>
              <w:outlineLvl w:val="2"/>
            </w:pPr>
            <w:r>
              <w:t>Замена творога</w:t>
            </w: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</w:pPr>
            <w:r>
              <w:t>Творог полужирный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16,7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1,3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</w:pPr>
            <w:r>
              <w:t>Говядина 1 кат.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16,7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12,6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  <w:r>
              <w:t>Масло - 3 г</w:t>
            </w: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</w:pPr>
            <w:r>
              <w:t>Говядина 2 кат.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17,0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</w:pPr>
            <w:r>
              <w:t>Рыба (филе трески)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16,0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  <w:r>
              <w:t>Масло + 9 г</w:t>
            </w: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</w:pPr>
            <w:r>
              <w:t>Яйцо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16,5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15,0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  <w:r>
              <w:t>Масло - 5 г</w:t>
            </w:r>
          </w:p>
        </w:tc>
      </w:tr>
      <w:tr w:rsidR="00C2446F">
        <w:tc>
          <w:tcPr>
            <w:tcW w:w="12210" w:type="dxa"/>
            <w:gridSpan w:val="6"/>
          </w:tcPr>
          <w:p w:rsidR="00C2446F" w:rsidRDefault="00C2446F">
            <w:pPr>
              <w:pStyle w:val="ConsPlusNormal"/>
              <w:jc w:val="center"/>
              <w:outlineLvl w:val="2"/>
            </w:pPr>
            <w:r>
              <w:t>Замена яйца (по белку)</w:t>
            </w: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</w:pPr>
            <w:r>
              <w:t>Яйцо 1 шт.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5,1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4,6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</w:pPr>
            <w:r>
              <w:t>Творог полужирный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2,7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</w:pPr>
            <w:r>
              <w:t>Творог жирный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4,9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6,3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</w:pPr>
            <w:r>
              <w:t>Сыр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5,4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</w:pPr>
            <w:r>
              <w:t>Говядина 1 кат.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5,6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4,2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</w:pPr>
            <w:r>
              <w:t>Говядина 2 кат.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</w:p>
        </w:tc>
      </w:tr>
      <w:tr w:rsidR="00C2446F">
        <w:tc>
          <w:tcPr>
            <w:tcW w:w="2970" w:type="dxa"/>
          </w:tcPr>
          <w:p w:rsidR="00C2446F" w:rsidRDefault="00C2446F">
            <w:pPr>
              <w:pStyle w:val="ConsPlusNormal"/>
            </w:pPr>
            <w:r>
              <w:t>Рыба (филе трески)</w:t>
            </w:r>
          </w:p>
        </w:tc>
        <w:tc>
          <w:tcPr>
            <w:tcW w:w="1980" w:type="dxa"/>
          </w:tcPr>
          <w:p w:rsidR="00C2446F" w:rsidRDefault="00C2446F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485" w:type="dxa"/>
          </w:tcPr>
          <w:p w:rsidR="00C2446F" w:rsidRDefault="00C2446F">
            <w:pPr>
              <w:pStyle w:val="ConsPlusNormal"/>
              <w:jc w:val="center"/>
            </w:pPr>
            <w:r>
              <w:t>5,6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1650" w:type="dxa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75" w:type="dxa"/>
          </w:tcPr>
          <w:p w:rsidR="00C2446F" w:rsidRDefault="00C2446F">
            <w:pPr>
              <w:pStyle w:val="ConsPlusNormal"/>
              <w:jc w:val="center"/>
            </w:pPr>
          </w:p>
        </w:tc>
      </w:tr>
    </w:tbl>
    <w:p w:rsidR="00C2446F" w:rsidRDefault="00C2446F">
      <w:pPr>
        <w:sectPr w:rsidR="00C2446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right"/>
        <w:outlineLvl w:val="1"/>
      </w:pPr>
      <w:r>
        <w:t>Приложение N 15</w:t>
      </w:r>
    </w:p>
    <w:p w:rsidR="00C2446F" w:rsidRDefault="00C2446F">
      <w:pPr>
        <w:pStyle w:val="ConsPlusNormal"/>
        <w:jc w:val="right"/>
      </w:pPr>
      <w:r>
        <w:t>к СанПиН 2.4.1.3049-13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center"/>
      </w:pPr>
      <w:bookmarkStart w:id="24" w:name="P2306"/>
      <w:bookmarkEnd w:id="24"/>
      <w:r>
        <w:t>ПРИМЕРНАЯ СХЕМА ПИТАНИЯ ДЕТЕЙ ПЕРВОГО ГОДА ЖИЗНИ</w:t>
      </w:r>
    </w:p>
    <w:p w:rsidR="00C2446F" w:rsidRDefault="00C2446F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4570"/>
      </w:tblGrid>
      <w:tr w:rsidR="00C2446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2446F" w:rsidRDefault="00C2446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2446F" w:rsidRDefault="00C2446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2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Главного государственного санитарного врача РФ</w:t>
            </w:r>
          </w:p>
          <w:p w:rsidR="00C2446F" w:rsidRDefault="00C2446F">
            <w:pPr>
              <w:pStyle w:val="ConsPlusNormal"/>
              <w:jc w:val="center"/>
            </w:pPr>
            <w:r>
              <w:rPr>
                <w:color w:val="392C69"/>
              </w:rPr>
              <w:t>от 27.08.2015 N 41)</w:t>
            </w:r>
          </w:p>
        </w:tc>
      </w:tr>
    </w:tbl>
    <w:p w:rsidR="00C2446F" w:rsidRDefault="00C2446F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2"/>
        <w:gridCol w:w="904"/>
        <w:gridCol w:w="896"/>
        <w:gridCol w:w="908"/>
        <w:gridCol w:w="916"/>
        <w:gridCol w:w="903"/>
        <w:gridCol w:w="902"/>
        <w:gridCol w:w="904"/>
        <w:gridCol w:w="906"/>
      </w:tblGrid>
      <w:tr w:rsidR="00C2446F">
        <w:tc>
          <w:tcPr>
            <w:tcW w:w="2552" w:type="dxa"/>
            <w:vMerge w:val="restart"/>
          </w:tcPr>
          <w:p w:rsidR="00C2446F" w:rsidRDefault="00C2446F">
            <w:pPr>
              <w:pStyle w:val="ConsPlusNormal"/>
              <w:jc w:val="center"/>
            </w:pPr>
            <w:r>
              <w:t>Наименование продуктов и блюд</w:t>
            </w:r>
          </w:p>
        </w:tc>
        <w:tc>
          <w:tcPr>
            <w:tcW w:w="7239" w:type="dxa"/>
            <w:gridSpan w:val="8"/>
          </w:tcPr>
          <w:p w:rsidR="00C2446F" w:rsidRDefault="00C2446F">
            <w:pPr>
              <w:pStyle w:val="ConsPlusNormal"/>
              <w:jc w:val="center"/>
            </w:pPr>
            <w:r>
              <w:t>Возраст (месяцы жизни)</w:t>
            </w:r>
          </w:p>
        </w:tc>
      </w:tr>
      <w:tr w:rsidR="00C2446F">
        <w:tc>
          <w:tcPr>
            <w:tcW w:w="2552" w:type="dxa"/>
            <w:vMerge/>
          </w:tcPr>
          <w:p w:rsidR="00C2446F" w:rsidRDefault="00C2446F"/>
        </w:tc>
        <w:tc>
          <w:tcPr>
            <w:tcW w:w="904" w:type="dxa"/>
          </w:tcPr>
          <w:p w:rsidR="00C2446F" w:rsidRDefault="00C2446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96" w:type="dxa"/>
          </w:tcPr>
          <w:p w:rsidR="00C2446F" w:rsidRDefault="00C2446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8" w:type="dxa"/>
          </w:tcPr>
          <w:p w:rsidR="00C2446F" w:rsidRDefault="00C2446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16" w:type="dxa"/>
          </w:tcPr>
          <w:p w:rsidR="00C2446F" w:rsidRDefault="00C2446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3" w:type="dxa"/>
          </w:tcPr>
          <w:p w:rsidR="00C2446F" w:rsidRDefault="00C2446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2" w:type="dxa"/>
          </w:tcPr>
          <w:p w:rsidR="00C2446F" w:rsidRDefault="00C2446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04" w:type="dxa"/>
          </w:tcPr>
          <w:p w:rsidR="00C2446F" w:rsidRDefault="00C2446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06" w:type="dxa"/>
          </w:tcPr>
          <w:p w:rsidR="00C2446F" w:rsidRDefault="00C2446F">
            <w:pPr>
              <w:pStyle w:val="ConsPlusNormal"/>
              <w:jc w:val="center"/>
            </w:pPr>
            <w:r>
              <w:t>9 - 12</w:t>
            </w:r>
          </w:p>
        </w:tc>
      </w:tr>
      <w:tr w:rsidR="00C2446F">
        <w:tc>
          <w:tcPr>
            <w:tcW w:w="2552" w:type="dxa"/>
          </w:tcPr>
          <w:p w:rsidR="00C2446F" w:rsidRDefault="00C2446F">
            <w:pPr>
              <w:pStyle w:val="ConsPlusNormal"/>
            </w:pPr>
            <w:r>
              <w:t>Женское молоко, адаптированная молочная смесь или последующие молочные смеси (мл)</w:t>
            </w:r>
          </w:p>
        </w:tc>
        <w:tc>
          <w:tcPr>
            <w:tcW w:w="904" w:type="dxa"/>
          </w:tcPr>
          <w:p w:rsidR="00C2446F" w:rsidRDefault="00C2446F">
            <w:pPr>
              <w:pStyle w:val="ConsPlusNormal"/>
            </w:pPr>
            <w:r>
              <w:t>800 - 900</w:t>
            </w:r>
          </w:p>
        </w:tc>
        <w:tc>
          <w:tcPr>
            <w:tcW w:w="896" w:type="dxa"/>
          </w:tcPr>
          <w:p w:rsidR="00C2446F" w:rsidRDefault="00C2446F">
            <w:pPr>
              <w:pStyle w:val="ConsPlusNormal"/>
            </w:pPr>
            <w:r>
              <w:t>800 - 900</w:t>
            </w:r>
          </w:p>
        </w:tc>
        <w:tc>
          <w:tcPr>
            <w:tcW w:w="908" w:type="dxa"/>
          </w:tcPr>
          <w:p w:rsidR="00C2446F" w:rsidRDefault="00C2446F">
            <w:pPr>
              <w:pStyle w:val="ConsPlusNormal"/>
            </w:pPr>
            <w:r>
              <w:t>800 - 900</w:t>
            </w:r>
          </w:p>
        </w:tc>
        <w:tc>
          <w:tcPr>
            <w:tcW w:w="916" w:type="dxa"/>
          </w:tcPr>
          <w:p w:rsidR="00C2446F" w:rsidRDefault="00C2446F">
            <w:pPr>
              <w:pStyle w:val="ConsPlusNormal"/>
            </w:pPr>
            <w:r>
              <w:t>700</w:t>
            </w:r>
          </w:p>
        </w:tc>
        <w:tc>
          <w:tcPr>
            <w:tcW w:w="903" w:type="dxa"/>
          </w:tcPr>
          <w:p w:rsidR="00C2446F" w:rsidRDefault="00C2446F">
            <w:pPr>
              <w:pStyle w:val="ConsPlusNormal"/>
            </w:pPr>
            <w:r>
              <w:t>600</w:t>
            </w:r>
          </w:p>
        </w:tc>
        <w:tc>
          <w:tcPr>
            <w:tcW w:w="902" w:type="dxa"/>
          </w:tcPr>
          <w:p w:rsidR="00C2446F" w:rsidRDefault="00C2446F">
            <w:pPr>
              <w:pStyle w:val="ConsPlusNormal"/>
            </w:pPr>
            <w:r>
              <w:t>500</w:t>
            </w:r>
          </w:p>
        </w:tc>
        <w:tc>
          <w:tcPr>
            <w:tcW w:w="904" w:type="dxa"/>
          </w:tcPr>
          <w:p w:rsidR="00C2446F" w:rsidRDefault="00C2446F">
            <w:pPr>
              <w:pStyle w:val="ConsPlusNormal"/>
            </w:pPr>
            <w:r>
              <w:t>200 - 400</w:t>
            </w:r>
          </w:p>
        </w:tc>
        <w:tc>
          <w:tcPr>
            <w:tcW w:w="906" w:type="dxa"/>
          </w:tcPr>
          <w:p w:rsidR="00C2446F" w:rsidRDefault="00C2446F">
            <w:pPr>
              <w:pStyle w:val="ConsPlusNormal"/>
            </w:pPr>
            <w:r>
              <w:t>200 - 400</w:t>
            </w:r>
          </w:p>
        </w:tc>
      </w:tr>
      <w:tr w:rsidR="00C2446F">
        <w:tc>
          <w:tcPr>
            <w:tcW w:w="2552" w:type="dxa"/>
          </w:tcPr>
          <w:p w:rsidR="00C2446F" w:rsidRDefault="00C2446F">
            <w:pPr>
              <w:pStyle w:val="ConsPlusNormal"/>
            </w:pPr>
            <w:r>
              <w:t>фруктовые соки (мл)</w:t>
            </w:r>
          </w:p>
        </w:tc>
        <w:tc>
          <w:tcPr>
            <w:tcW w:w="1800" w:type="dxa"/>
            <w:gridSpan w:val="2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8" w:type="dxa"/>
          </w:tcPr>
          <w:p w:rsidR="00C2446F" w:rsidRDefault="00C2446F">
            <w:pPr>
              <w:pStyle w:val="ConsPlusNormal"/>
            </w:pPr>
            <w:r>
              <w:t>5 - 30</w:t>
            </w:r>
          </w:p>
        </w:tc>
        <w:tc>
          <w:tcPr>
            <w:tcW w:w="916" w:type="dxa"/>
          </w:tcPr>
          <w:p w:rsidR="00C2446F" w:rsidRDefault="00C2446F">
            <w:pPr>
              <w:pStyle w:val="ConsPlusNormal"/>
            </w:pPr>
            <w:r>
              <w:t>40 - 50</w:t>
            </w:r>
          </w:p>
        </w:tc>
        <w:tc>
          <w:tcPr>
            <w:tcW w:w="903" w:type="dxa"/>
          </w:tcPr>
          <w:p w:rsidR="00C2446F" w:rsidRDefault="00C2446F">
            <w:pPr>
              <w:pStyle w:val="ConsPlusNormal"/>
            </w:pPr>
            <w:r>
              <w:t>50 - 60</w:t>
            </w:r>
          </w:p>
        </w:tc>
        <w:tc>
          <w:tcPr>
            <w:tcW w:w="902" w:type="dxa"/>
          </w:tcPr>
          <w:p w:rsidR="00C2446F" w:rsidRDefault="00C2446F">
            <w:pPr>
              <w:pStyle w:val="ConsPlusNormal"/>
            </w:pPr>
            <w:r>
              <w:t>70</w:t>
            </w:r>
          </w:p>
        </w:tc>
        <w:tc>
          <w:tcPr>
            <w:tcW w:w="904" w:type="dxa"/>
          </w:tcPr>
          <w:p w:rsidR="00C2446F" w:rsidRDefault="00C2446F">
            <w:pPr>
              <w:pStyle w:val="ConsPlusNormal"/>
            </w:pPr>
            <w:r>
              <w:t>80</w:t>
            </w:r>
          </w:p>
        </w:tc>
        <w:tc>
          <w:tcPr>
            <w:tcW w:w="906" w:type="dxa"/>
          </w:tcPr>
          <w:p w:rsidR="00C2446F" w:rsidRDefault="00C2446F">
            <w:pPr>
              <w:pStyle w:val="ConsPlusNormal"/>
            </w:pPr>
            <w:r>
              <w:t>90 - 100</w:t>
            </w:r>
          </w:p>
        </w:tc>
      </w:tr>
      <w:tr w:rsidR="00C2446F">
        <w:tc>
          <w:tcPr>
            <w:tcW w:w="2552" w:type="dxa"/>
          </w:tcPr>
          <w:p w:rsidR="00C2446F" w:rsidRDefault="00C2446F">
            <w:pPr>
              <w:pStyle w:val="ConsPlusNormal"/>
            </w:pPr>
            <w:r>
              <w:t>фруктовое пюре (мл)</w:t>
            </w:r>
          </w:p>
        </w:tc>
        <w:tc>
          <w:tcPr>
            <w:tcW w:w="1800" w:type="dxa"/>
            <w:gridSpan w:val="2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8" w:type="dxa"/>
          </w:tcPr>
          <w:p w:rsidR="00C2446F" w:rsidRDefault="00C2446F">
            <w:pPr>
              <w:pStyle w:val="ConsPlusNormal"/>
            </w:pPr>
            <w:r>
              <w:t>5 - 30</w:t>
            </w:r>
          </w:p>
        </w:tc>
        <w:tc>
          <w:tcPr>
            <w:tcW w:w="916" w:type="dxa"/>
          </w:tcPr>
          <w:p w:rsidR="00C2446F" w:rsidRDefault="00C2446F">
            <w:pPr>
              <w:pStyle w:val="ConsPlusNormal"/>
            </w:pPr>
            <w:r>
              <w:t>40 - 50</w:t>
            </w:r>
          </w:p>
        </w:tc>
        <w:tc>
          <w:tcPr>
            <w:tcW w:w="903" w:type="dxa"/>
          </w:tcPr>
          <w:p w:rsidR="00C2446F" w:rsidRDefault="00C2446F">
            <w:pPr>
              <w:pStyle w:val="ConsPlusNormal"/>
            </w:pPr>
            <w:r>
              <w:t>50 - 60</w:t>
            </w:r>
          </w:p>
        </w:tc>
        <w:tc>
          <w:tcPr>
            <w:tcW w:w="902" w:type="dxa"/>
          </w:tcPr>
          <w:p w:rsidR="00C2446F" w:rsidRDefault="00C2446F">
            <w:pPr>
              <w:pStyle w:val="ConsPlusNormal"/>
            </w:pPr>
            <w:r>
              <w:t>70</w:t>
            </w:r>
          </w:p>
        </w:tc>
        <w:tc>
          <w:tcPr>
            <w:tcW w:w="904" w:type="dxa"/>
          </w:tcPr>
          <w:p w:rsidR="00C2446F" w:rsidRDefault="00C2446F">
            <w:pPr>
              <w:pStyle w:val="ConsPlusNormal"/>
            </w:pPr>
            <w:r>
              <w:t>80</w:t>
            </w:r>
          </w:p>
        </w:tc>
        <w:tc>
          <w:tcPr>
            <w:tcW w:w="906" w:type="dxa"/>
          </w:tcPr>
          <w:p w:rsidR="00C2446F" w:rsidRDefault="00C2446F">
            <w:pPr>
              <w:pStyle w:val="ConsPlusNormal"/>
            </w:pPr>
            <w:r>
              <w:t>90 - 100</w:t>
            </w:r>
          </w:p>
        </w:tc>
      </w:tr>
      <w:tr w:rsidR="00C2446F">
        <w:tc>
          <w:tcPr>
            <w:tcW w:w="2552" w:type="dxa"/>
          </w:tcPr>
          <w:p w:rsidR="00C2446F" w:rsidRDefault="00C2446F">
            <w:pPr>
              <w:pStyle w:val="ConsPlusNormal"/>
            </w:pPr>
            <w:r>
              <w:t>творог (г)</w:t>
            </w:r>
          </w:p>
        </w:tc>
        <w:tc>
          <w:tcPr>
            <w:tcW w:w="1800" w:type="dxa"/>
            <w:gridSpan w:val="2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8" w:type="dxa"/>
          </w:tcPr>
          <w:p w:rsidR="00C2446F" w:rsidRDefault="00C2446F">
            <w:pPr>
              <w:pStyle w:val="ConsPlusNormal"/>
            </w:pPr>
            <w:r>
              <w:t>-</w:t>
            </w:r>
          </w:p>
        </w:tc>
        <w:tc>
          <w:tcPr>
            <w:tcW w:w="916" w:type="dxa"/>
          </w:tcPr>
          <w:p w:rsidR="00C2446F" w:rsidRDefault="00C2446F">
            <w:pPr>
              <w:pStyle w:val="ConsPlusNormal"/>
            </w:pPr>
            <w:r>
              <w:t>-</w:t>
            </w:r>
          </w:p>
        </w:tc>
        <w:tc>
          <w:tcPr>
            <w:tcW w:w="903" w:type="dxa"/>
          </w:tcPr>
          <w:p w:rsidR="00C2446F" w:rsidRDefault="00C2446F">
            <w:pPr>
              <w:pStyle w:val="ConsPlusNormal"/>
            </w:pPr>
            <w:r>
              <w:t>10 - 40</w:t>
            </w:r>
          </w:p>
        </w:tc>
        <w:tc>
          <w:tcPr>
            <w:tcW w:w="902" w:type="dxa"/>
          </w:tcPr>
          <w:p w:rsidR="00C2446F" w:rsidRDefault="00C2446F">
            <w:pPr>
              <w:pStyle w:val="ConsPlusNormal"/>
            </w:pPr>
            <w:r>
              <w:t>40</w:t>
            </w:r>
          </w:p>
        </w:tc>
        <w:tc>
          <w:tcPr>
            <w:tcW w:w="904" w:type="dxa"/>
          </w:tcPr>
          <w:p w:rsidR="00C2446F" w:rsidRDefault="00C2446F">
            <w:pPr>
              <w:pStyle w:val="ConsPlusNormal"/>
            </w:pPr>
            <w:r>
              <w:t>40</w:t>
            </w:r>
          </w:p>
        </w:tc>
        <w:tc>
          <w:tcPr>
            <w:tcW w:w="906" w:type="dxa"/>
          </w:tcPr>
          <w:p w:rsidR="00C2446F" w:rsidRDefault="00C2446F">
            <w:pPr>
              <w:pStyle w:val="ConsPlusNormal"/>
            </w:pPr>
            <w:r>
              <w:t>50</w:t>
            </w:r>
          </w:p>
        </w:tc>
      </w:tr>
      <w:tr w:rsidR="00C2446F">
        <w:tc>
          <w:tcPr>
            <w:tcW w:w="2552" w:type="dxa"/>
          </w:tcPr>
          <w:p w:rsidR="00C2446F" w:rsidRDefault="00C2446F">
            <w:pPr>
              <w:pStyle w:val="ConsPlusNormal"/>
            </w:pPr>
            <w:r>
              <w:t>желток (шт.)</w:t>
            </w:r>
          </w:p>
        </w:tc>
        <w:tc>
          <w:tcPr>
            <w:tcW w:w="1800" w:type="dxa"/>
            <w:gridSpan w:val="2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8" w:type="dxa"/>
          </w:tcPr>
          <w:p w:rsidR="00C2446F" w:rsidRDefault="00C2446F">
            <w:pPr>
              <w:pStyle w:val="ConsPlusNormal"/>
            </w:pPr>
            <w:r>
              <w:t>-</w:t>
            </w:r>
          </w:p>
        </w:tc>
        <w:tc>
          <w:tcPr>
            <w:tcW w:w="916" w:type="dxa"/>
          </w:tcPr>
          <w:p w:rsidR="00C2446F" w:rsidRDefault="00C2446F">
            <w:pPr>
              <w:pStyle w:val="ConsPlusNormal"/>
            </w:pPr>
            <w:r>
              <w:t>-</w:t>
            </w:r>
          </w:p>
        </w:tc>
        <w:tc>
          <w:tcPr>
            <w:tcW w:w="903" w:type="dxa"/>
          </w:tcPr>
          <w:p w:rsidR="00C2446F" w:rsidRDefault="00C2446F">
            <w:pPr>
              <w:pStyle w:val="ConsPlusNormal"/>
            </w:pPr>
            <w:r>
              <w:t>-</w:t>
            </w:r>
          </w:p>
        </w:tc>
        <w:tc>
          <w:tcPr>
            <w:tcW w:w="902" w:type="dxa"/>
          </w:tcPr>
          <w:p w:rsidR="00C2446F" w:rsidRDefault="00C2446F">
            <w:pPr>
              <w:pStyle w:val="ConsPlusNormal"/>
            </w:pPr>
            <w:r>
              <w:t>0,25</w:t>
            </w:r>
          </w:p>
        </w:tc>
        <w:tc>
          <w:tcPr>
            <w:tcW w:w="904" w:type="dxa"/>
          </w:tcPr>
          <w:p w:rsidR="00C2446F" w:rsidRDefault="00C2446F">
            <w:pPr>
              <w:pStyle w:val="ConsPlusNormal"/>
            </w:pPr>
            <w:r>
              <w:t>0,50</w:t>
            </w:r>
          </w:p>
        </w:tc>
        <w:tc>
          <w:tcPr>
            <w:tcW w:w="906" w:type="dxa"/>
          </w:tcPr>
          <w:p w:rsidR="00C2446F" w:rsidRDefault="00C2446F">
            <w:pPr>
              <w:pStyle w:val="ConsPlusNormal"/>
            </w:pPr>
            <w:r>
              <w:t>0,50</w:t>
            </w:r>
          </w:p>
        </w:tc>
      </w:tr>
      <w:tr w:rsidR="00C2446F">
        <w:tc>
          <w:tcPr>
            <w:tcW w:w="2552" w:type="dxa"/>
          </w:tcPr>
          <w:p w:rsidR="00C2446F" w:rsidRDefault="00C2446F">
            <w:pPr>
              <w:pStyle w:val="ConsPlusNormal"/>
            </w:pPr>
            <w:r>
              <w:t>овощное пюре (г)</w:t>
            </w:r>
          </w:p>
        </w:tc>
        <w:tc>
          <w:tcPr>
            <w:tcW w:w="1800" w:type="dxa"/>
            <w:gridSpan w:val="2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8" w:type="dxa"/>
          </w:tcPr>
          <w:p w:rsidR="00C2446F" w:rsidRDefault="00C2446F">
            <w:pPr>
              <w:pStyle w:val="ConsPlusNormal"/>
            </w:pPr>
            <w:r>
              <w:t>10 - 100</w:t>
            </w:r>
          </w:p>
        </w:tc>
        <w:tc>
          <w:tcPr>
            <w:tcW w:w="916" w:type="dxa"/>
          </w:tcPr>
          <w:p w:rsidR="00C2446F" w:rsidRDefault="00C2446F">
            <w:pPr>
              <w:pStyle w:val="ConsPlusNormal"/>
            </w:pPr>
            <w:r>
              <w:t>100 - 150</w:t>
            </w:r>
          </w:p>
        </w:tc>
        <w:tc>
          <w:tcPr>
            <w:tcW w:w="903" w:type="dxa"/>
          </w:tcPr>
          <w:p w:rsidR="00C2446F" w:rsidRDefault="00C2446F">
            <w:pPr>
              <w:pStyle w:val="ConsPlusNormal"/>
            </w:pPr>
            <w:r>
              <w:t>150</w:t>
            </w:r>
          </w:p>
        </w:tc>
        <w:tc>
          <w:tcPr>
            <w:tcW w:w="902" w:type="dxa"/>
          </w:tcPr>
          <w:p w:rsidR="00C2446F" w:rsidRDefault="00C2446F">
            <w:pPr>
              <w:pStyle w:val="ConsPlusNormal"/>
            </w:pPr>
            <w:r>
              <w:t>170</w:t>
            </w:r>
          </w:p>
        </w:tc>
        <w:tc>
          <w:tcPr>
            <w:tcW w:w="904" w:type="dxa"/>
          </w:tcPr>
          <w:p w:rsidR="00C2446F" w:rsidRDefault="00C2446F">
            <w:pPr>
              <w:pStyle w:val="ConsPlusNormal"/>
            </w:pPr>
            <w:r>
              <w:t>180</w:t>
            </w:r>
          </w:p>
        </w:tc>
        <w:tc>
          <w:tcPr>
            <w:tcW w:w="906" w:type="dxa"/>
          </w:tcPr>
          <w:p w:rsidR="00C2446F" w:rsidRDefault="00C2446F">
            <w:pPr>
              <w:pStyle w:val="ConsPlusNormal"/>
            </w:pPr>
            <w:r>
              <w:t>200</w:t>
            </w:r>
          </w:p>
        </w:tc>
      </w:tr>
      <w:tr w:rsidR="00C2446F">
        <w:tc>
          <w:tcPr>
            <w:tcW w:w="2552" w:type="dxa"/>
          </w:tcPr>
          <w:p w:rsidR="00C2446F" w:rsidRDefault="00C2446F">
            <w:pPr>
              <w:pStyle w:val="ConsPlusNormal"/>
            </w:pPr>
            <w:r>
              <w:lastRenderedPageBreak/>
              <w:t>каша (г)</w:t>
            </w:r>
          </w:p>
        </w:tc>
        <w:tc>
          <w:tcPr>
            <w:tcW w:w="1800" w:type="dxa"/>
            <w:gridSpan w:val="2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8" w:type="dxa"/>
          </w:tcPr>
          <w:p w:rsidR="00C2446F" w:rsidRDefault="00C2446F">
            <w:pPr>
              <w:pStyle w:val="ConsPlusNormal"/>
            </w:pPr>
            <w:r>
              <w:t>10 - 100</w:t>
            </w:r>
          </w:p>
        </w:tc>
        <w:tc>
          <w:tcPr>
            <w:tcW w:w="916" w:type="dxa"/>
          </w:tcPr>
          <w:p w:rsidR="00C2446F" w:rsidRDefault="00C2446F">
            <w:pPr>
              <w:pStyle w:val="ConsPlusNormal"/>
            </w:pPr>
            <w:r>
              <w:t>100 - 150</w:t>
            </w:r>
          </w:p>
        </w:tc>
        <w:tc>
          <w:tcPr>
            <w:tcW w:w="903" w:type="dxa"/>
          </w:tcPr>
          <w:p w:rsidR="00C2446F" w:rsidRDefault="00C2446F">
            <w:pPr>
              <w:pStyle w:val="ConsPlusNormal"/>
            </w:pPr>
            <w:r>
              <w:t>150</w:t>
            </w:r>
          </w:p>
        </w:tc>
        <w:tc>
          <w:tcPr>
            <w:tcW w:w="902" w:type="dxa"/>
          </w:tcPr>
          <w:p w:rsidR="00C2446F" w:rsidRDefault="00C2446F">
            <w:pPr>
              <w:pStyle w:val="ConsPlusNormal"/>
            </w:pPr>
            <w:r>
              <w:t>150</w:t>
            </w:r>
          </w:p>
        </w:tc>
        <w:tc>
          <w:tcPr>
            <w:tcW w:w="904" w:type="dxa"/>
          </w:tcPr>
          <w:p w:rsidR="00C2446F" w:rsidRDefault="00C2446F">
            <w:pPr>
              <w:pStyle w:val="ConsPlusNormal"/>
            </w:pPr>
            <w:r>
              <w:t>180</w:t>
            </w:r>
          </w:p>
        </w:tc>
        <w:tc>
          <w:tcPr>
            <w:tcW w:w="906" w:type="dxa"/>
          </w:tcPr>
          <w:p w:rsidR="00C2446F" w:rsidRDefault="00C2446F">
            <w:pPr>
              <w:pStyle w:val="ConsPlusNormal"/>
            </w:pPr>
            <w:r>
              <w:t>200</w:t>
            </w:r>
          </w:p>
        </w:tc>
      </w:tr>
      <w:tr w:rsidR="00C2446F">
        <w:tc>
          <w:tcPr>
            <w:tcW w:w="2552" w:type="dxa"/>
          </w:tcPr>
          <w:p w:rsidR="00C2446F" w:rsidRDefault="00C2446F">
            <w:pPr>
              <w:pStyle w:val="ConsPlusNormal"/>
            </w:pPr>
            <w:r>
              <w:t>мясное пюре (г)</w:t>
            </w:r>
          </w:p>
        </w:tc>
        <w:tc>
          <w:tcPr>
            <w:tcW w:w="1800" w:type="dxa"/>
            <w:gridSpan w:val="2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8" w:type="dxa"/>
          </w:tcPr>
          <w:p w:rsidR="00C2446F" w:rsidRDefault="00C2446F">
            <w:pPr>
              <w:pStyle w:val="ConsPlusNormal"/>
            </w:pPr>
            <w:r>
              <w:t>-</w:t>
            </w:r>
          </w:p>
        </w:tc>
        <w:tc>
          <w:tcPr>
            <w:tcW w:w="916" w:type="dxa"/>
          </w:tcPr>
          <w:p w:rsidR="00C2446F" w:rsidRDefault="00C2446F">
            <w:pPr>
              <w:pStyle w:val="ConsPlusNormal"/>
            </w:pPr>
            <w:r>
              <w:t>-</w:t>
            </w:r>
          </w:p>
        </w:tc>
        <w:tc>
          <w:tcPr>
            <w:tcW w:w="903" w:type="dxa"/>
          </w:tcPr>
          <w:p w:rsidR="00C2446F" w:rsidRDefault="00C2446F">
            <w:pPr>
              <w:pStyle w:val="ConsPlusNormal"/>
            </w:pPr>
            <w:r>
              <w:t>5 - 30</w:t>
            </w:r>
          </w:p>
        </w:tc>
        <w:tc>
          <w:tcPr>
            <w:tcW w:w="902" w:type="dxa"/>
          </w:tcPr>
          <w:p w:rsidR="00C2446F" w:rsidRDefault="00C2446F">
            <w:pPr>
              <w:pStyle w:val="ConsPlusNormal"/>
            </w:pPr>
            <w:r>
              <w:t>30</w:t>
            </w:r>
          </w:p>
        </w:tc>
        <w:tc>
          <w:tcPr>
            <w:tcW w:w="904" w:type="dxa"/>
          </w:tcPr>
          <w:p w:rsidR="00C2446F" w:rsidRDefault="00C2446F">
            <w:pPr>
              <w:pStyle w:val="ConsPlusNormal"/>
            </w:pPr>
            <w:r>
              <w:t>50</w:t>
            </w:r>
          </w:p>
        </w:tc>
        <w:tc>
          <w:tcPr>
            <w:tcW w:w="906" w:type="dxa"/>
          </w:tcPr>
          <w:p w:rsidR="00C2446F" w:rsidRDefault="00C2446F">
            <w:pPr>
              <w:pStyle w:val="ConsPlusNormal"/>
            </w:pPr>
            <w:r>
              <w:t>60 - 70</w:t>
            </w:r>
          </w:p>
        </w:tc>
      </w:tr>
      <w:tr w:rsidR="00C2446F">
        <w:tc>
          <w:tcPr>
            <w:tcW w:w="2552" w:type="dxa"/>
          </w:tcPr>
          <w:p w:rsidR="00C2446F" w:rsidRDefault="00C2446F">
            <w:pPr>
              <w:pStyle w:val="ConsPlusNormal"/>
            </w:pPr>
            <w:r>
              <w:t>рыбное пюре (г)</w:t>
            </w:r>
          </w:p>
        </w:tc>
        <w:tc>
          <w:tcPr>
            <w:tcW w:w="1800" w:type="dxa"/>
            <w:gridSpan w:val="2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8" w:type="dxa"/>
          </w:tcPr>
          <w:p w:rsidR="00C2446F" w:rsidRDefault="00C2446F">
            <w:pPr>
              <w:pStyle w:val="ConsPlusNormal"/>
            </w:pPr>
            <w:r>
              <w:t>-</w:t>
            </w:r>
          </w:p>
        </w:tc>
        <w:tc>
          <w:tcPr>
            <w:tcW w:w="916" w:type="dxa"/>
          </w:tcPr>
          <w:p w:rsidR="00C2446F" w:rsidRDefault="00C2446F">
            <w:pPr>
              <w:pStyle w:val="ConsPlusNormal"/>
            </w:pPr>
            <w:r>
              <w:t>-</w:t>
            </w:r>
          </w:p>
        </w:tc>
        <w:tc>
          <w:tcPr>
            <w:tcW w:w="903" w:type="dxa"/>
          </w:tcPr>
          <w:p w:rsidR="00C2446F" w:rsidRDefault="00C2446F">
            <w:pPr>
              <w:pStyle w:val="ConsPlusNormal"/>
            </w:pPr>
            <w:r>
              <w:t>-</w:t>
            </w:r>
          </w:p>
        </w:tc>
        <w:tc>
          <w:tcPr>
            <w:tcW w:w="902" w:type="dxa"/>
          </w:tcPr>
          <w:p w:rsidR="00C2446F" w:rsidRDefault="00C2446F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C2446F" w:rsidRDefault="00C2446F">
            <w:pPr>
              <w:pStyle w:val="ConsPlusNormal"/>
            </w:pPr>
            <w:r>
              <w:t>5 - 30</w:t>
            </w:r>
          </w:p>
        </w:tc>
        <w:tc>
          <w:tcPr>
            <w:tcW w:w="906" w:type="dxa"/>
          </w:tcPr>
          <w:p w:rsidR="00C2446F" w:rsidRDefault="00C2446F">
            <w:pPr>
              <w:pStyle w:val="ConsPlusNormal"/>
            </w:pPr>
            <w:r>
              <w:t>30 - 60</w:t>
            </w:r>
          </w:p>
        </w:tc>
      </w:tr>
      <w:tr w:rsidR="00C2446F">
        <w:tc>
          <w:tcPr>
            <w:tcW w:w="2552" w:type="dxa"/>
          </w:tcPr>
          <w:p w:rsidR="00C2446F" w:rsidRDefault="00C2446F">
            <w:pPr>
              <w:pStyle w:val="ConsPlusNormal"/>
            </w:pPr>
            <w:r>
              <w:t>кефир и другие неадаптированные кисломолочные продукты (мл)</w:t>
            </w:r>
          </w:p>
        </w:tc>
        <w:tc>
          <w:tcPr>
            <w:tcW w:w="1800" w:type="dxa"/>
            <w:gridSpan w:val="2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8" w:type="dxa"/>
          </w:tcPr>
          <w:p w:rsidR="00C2446F" w:rsidRDefault="00C2446F">
            <w:pPr>
              <w:pStyle w:val="ConsPlusNormal"/>
            </w:pPr>
            <w:r>
              <w:t>-</w:t>
            </w:r>
          </w:p>
        </w:tc>
        <w:tc>
          <w:tcPr>
            <w:tcW w:w="916" w:type="dxa"/>
          </w:tcPr>
          <w:p w:rsidR="00C2446F" w:rsidRDefault="00C2446F">
            <w:pPr>
              <w:pStyle w:val="ConsPlusNormal"/>
            </w:pPr>
            <w:r>
              <w:t>-</w:t>
            </w:r>
          </w:p>
        </w:tc>
        <w:tc>
          <w:tcPr>
            <w:tcW w:w="903" w:type="dxa"/>
          </w:tcPr>
          <w:p w:rsidR="00C2446F" w:rsidRDefault="00C2446F">
            <w:pPr>
              <w:pStyle w:val="ConsPlusNormal"/>
            </w:pPr>
            <w:r>
              <w:t>-</w:t>
            </w:r>
          </w:p>
        </w:tc>
        <w:tc>
          <w:tcPr>
            <w:tcW w:w="902" w:type="dxa"/>
          </w:tcPr>
          <w:p w:rsidR="00C2446F" w:rsidRDefault="00C2446F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C2446F" w:rsidRDefault="00C2446F">
            <w:pPr>
              <w:pStyle w:val="ConsPlusNormal"/>
            </w:pPr>
            <w:r>
              <w:t>200</w:t>
            </w:r>
          </w:p>
        </w:tc>
        <w:tc>
          <w:tcPr>
            <w:tcW w:w="906" w:type="dxa"/>
          </w:tcPr>
          <w:p w:rsidR="00C2446F" w:rsidRDefault="00C2446F">
            <w:pPr>
              <w:pStyle w:val="ConsPlusNormal"/>
            </w:pPr>
            <w:r>
              <w:t>200</w:t>
            </w:r>
          </w:p>
        </w:tc>
      </w:tr>
      <w:tr w:rsidR="00C2446F">
        <w:tc>
          <w:tcPr>
            <w:tcW w:w="2552" w:type="dxa"/>
          </w:tcPr>
          <w:p w:rsidR="00C2446F" w:rsidRDefault="00C2446F">
            <w:pPr>
              <w:pStyle w:val="ConsPlusNormal"/>
            </w:pPr>
            <w:r>
              <w:t>цельное молоко (мл)</w:t>
            </w:r>
          </w:p>
        </w:tc>
        <w:tc>
          <w:tcPr>
            <w:tcW w:w="1800" w:type="dxa"/>
            <w:gridSpan w:val="2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8" w:type="dxa"/>
          </w:tcPr>
          <w:p w:rsidR="00C2446F" w:rsidRDefault="00C2446F">
            <w:pPr>
              <w:pStyle w:val="ConsPlusNormal"/>
            </w:pPr>
            <w:r>
              <w:t>100 &lt;*&gt;</w:t>
            </w:r>
          </w:p>
        </w:tc>
        <w:tc>
          <w:tcPr>
            <w:tcW w:w="916" w:type="dxa"/>
          </w:tcPr>
          <w:p w:rsidR="00C2446F" w:rsidRDefault="00C2446F">
            <w:pPr>
              <w:pStyle w:val="ConsPlusNormal"/>
            </w:pPr>
            <w:r>
              <w:t>200 &lt;*&gt;</w:t>
            </w:r>
          </w:p>
        </w:tc>
        <w:tc>
          <w:tcPr>
            <w:tcW w:w="903" w:type="dxa"/>
          </w:tcPr>
          <w:p w:rsidR="00C2446F" w:rsidRDefault="00C2446F">
            <w:pPr>
              <w:pStyle w:val="ConsPlusNormal"/>
            </w:pPr>
            <w:r>
              <w:t>200 &lt;*&gt;</w:t>
            </w:r>
          </w:p>
        </w:tc>
        <w:tc>
          <w:tcPr>
            <w:tcW w:w="902" w:type="dxa"/>
          </w:tcPr>
          <w:p w:rsidR="00C2446F" w:rsidRDefault="00C2446F">
            <w:pPr>
              <w:pStyle w:val="ConsPlusNormal"/>
            </w:pPr>
            <w:r>
              <w:t>200 &lt;*&gt;</w:t>
            </w:r>
          </w:p>
        </w:tc>
        <w:tc>
          <w:tcPr>
            <w:tcW w:w="904" w:type="dxa"/>
          </w:tcPr>
          <w:p w:rsidR="00C2446F" w:rsidRDefault="00C2446F">
            <w:pPr>
              <w:pStyle w:val="ConsPlusNormal"/>
            </w:pPr>
            <w:r>
              <w:t>200 &lt;**&gt;</w:t>
            </w:r>
          </w:p>
        </w:tc>
        <w:tc>
          <w:tcPr>
            <w:tcW w:w="906" w:type="dxa"/>
          </w:tcPr>
          <w:p w:rsidR="00C2446F" w:rsidRDefault="00C2446F">
            <w:pPr>
              <w:pStyle w:val="ConsPlusNormal"/>
            </w:pPr>
            <w:r>
              <w:t>200 &lt;**&gt;</w:t>
            </w:r>
          </w:p>
        </w:tc>
      </w:tr>
      <w:tr w:rsidR="00C2446F">
        <w:tc>
          <w:tcPr>
            <w:tcW w:w="2552" w:type="dxa"/>
          </w:tcPr>
          <w:p w:rsidR="00C2446F" w:rsidRDefault="00C2446F">
            <w:pPr>
              <w:pStyle w:val="ConsPlusNormal"/>
            </w:pPr>
            <w:r>
              <w:t>хлеб (пшеничный, в/с) (г)</w:t>
            </w:r>
          </w:p>
        </w:tc>
        <w:tc>
          <w:tcPr>
            <w:tcW w:w="1800" w:type="dxa"/>
            <w:gridSpan w:val="2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8" w:type="dxa"/>
          </w:tcPr>
          <w:p w:rsidR="00C2446F" w:rsidRDefault="00C2446F">
            <w:pPr>
              <w:pStyle w:val="ConsPlusNormal"/>
            </w:pPr>
            <w:r>
              <w:t>-</w:t>
            </w:r>
          </w:p>
        </w:tc>
        <w:tc>
          <w:tcPr>
            <w:tcW w:w="916" w:type="dxa"/>
          </w:tcPr>
          <w:p w:rsidR="00C2446F" w:rsidRDefault="00C2446F">
            <w:pPr>
              <w:pStyle w:val="ConsPlusNormal"/>
            </w:pPr>
            <w:r>
              <w:t>-</w:t>
            </w:r>
          </w:p>
        </w:tc>
        <w:tc>
          <w:tcPr>
            <w:tcW w:w="903" w:type="dxa"/>
          </w:tcPr>
          <w:p w:rsidR="00C2446F" w:rsidRDefault="00C2446F">
            <w:pPr>
              <w:pStyle w:val="ConsPlusNormal"/>
            </w:pPr>
            <w:r>
              <w:t>-</w:t>
            </w:r>
          </w:p>
        </w:tc>
        <w:tc>
          <w:tcPr>
            <w:tcW w:w="902" w:type="dxa"/>
          </w:tcPr>
          <w:p w:rsidR="00C2446F" w:rsidRDefault="00C2446F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C2446F" w:rsidRDefault="00C2446F">
            <w:pPr>
              <w:pStyle w:val="ConsPlusNormal"/>
            </w:pPr>
            <w:r>
              <w:t>5</w:t>
            </w:r>
          </w:p>
        </w:tc>
        <w:tc>
          <w:tcPr>
            <w:tcW w:w="906" w:type="dxa"/>
          </w:tcPr>
          <w:p w:rsidR="00C2446F" w:rsidRDefault="00C2446F">
            <w:pPr>
              <w:pStyle w:val="ConsPlusNormal"/>
            </w:pPr>
            <w:r>
              <w:t>10</w:t>
            </w:r>
          </w:p>
        </w:tc>
      </w:tr>
      <w:tr w:rsidR="00C2446F">
        <w:tc>
          <w:tcPr>
            <w:tcW w:w="2552" w:type="dxa"/>
          </w:tcPr>
          <w:p w:rsidR="00C2446F" w:rsidRDefault="00C2446F">
            <w:pPr>
              <w:pStyle w:val="ConsPlusNormal"/>
            </w:pPr>
            <w:r>
              <w:t>сухари, печенье (г)</w:t>
            </w:r>
          </w:p>
        </w:tc>
        <w:tc>
          <w:tcPr>
            <w:tcW w:w="1800" w:type="dxa"/>
            <w:gridSpan w:val="2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8" w:type="dxa"/>
          </w:tcPr>
          <w:p w:rsidR="00C2446F" w:rsidRDefault="00C2446F">
            <w:pPr>
              <w:pStyle w:val="ConsPlusNormal"/>
            </w:pPr>
            <w:r>
              <w:t>-</w:t>
            </w:r>
          </w:p>
        </w:tc>
        <w:tc>
          <w:tcPr>
            <w:tcW w:w="916" w:type="dxa"/>
          </w:tcPr>
          <w:p w:rsidR="00C2446F" w:rsidRDefault="00C2446F">
            <w:pPr>
              <w:pStyle w:val="ConsPlusNormal"/>
            </w:pPr>
            <w:r>
              <w:t>-</w:t>
            </w:r>
          </w:p>
        </w:tc>
        <w:tc>
          <w:tcPr>
            <w:tcW w:w="903" w:type="dxa"/>
          </w:tcPr>
          <w:p w:rsidR="00C2446F" w:rsidRDefault="00C2446F">
            <w:pPr>
              <w:pStyle w:val="ConsPlusNormal"/>
            </w:pPr>
            <w:r>
              <w:t>-</w:t>
            </w:r>
          </w:p>
        </w:tc>
        <w:tc>
          <w:tcPr>
            <w:tcW w:w="902" w:type="dxa"/>
          </w:tcPr>
          <w:p w:rsidR="00C2446F" w:rsidRDefault="00C2446F">
            <w:pPr>
              <w:pStyle w:val="ConsPlusNormal"/>
            </w:pPr>
            <w:r>
              <w:t>3 - 5</w:t>
            </w:r>
          </w:p>
        </w:tc>
        <w:tc>
          <w:tcPr>
            <w:tcW w:w="904" w:type="dxa"/>
          </w:tcPr>
          <w:p w:rsidR="00C2446F" w:rsidRDefault="00C2446F">
            <w:pPr>
              <w:pStyle w:val="ConsPlusNormal"/>
            </w:pPr>
            <w:r>
              <w:t>5</w:t>
            </w:r>
          </w:p>
        </w:tc>
        <w:tc>
          <w:tcPr>
            <w:tcW w:w="906" w:type="dxa"/>
          </w:tcPr>
          <w:p w:rsidR="00C2446F" w:rsidRDefault="00C2446F">
            <w:pPr>
              <w:pStyle w:val="ConsPlusNormal"/>
            </w:pPr>
            <w:r>
              <w:t>10 - 15</w:t>
            </w:r>
          </w:p>
        </w:tc>
      </w:tr>
      <w:tr w:rsidR="00C2446F">
        <w:tc>
          <w:tcPr>
            <w:tcW w:w="2552" w:type="dxa"/>
          </w:tcPr>
          <w:p w:rsidR="00C2446F" w:rsidRDefault="00C2446F">
            <w:pPr>
              <w:pStyle w:val="ConsPlusNormal"/>
            </w:pPr>
            <w:r>
              <w:t>растительное масло (мл)</w:t>
            </w:r>
          </w:p>
        </w:tc>
        <w:tc>
          <w:tcPr>
            <w:tcW w:w="1800" w:type="dxa"/>
            <w:gridSpan w:val="2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8" w:type="dxa"/>
          </w:tcPr>
          <w:p w:rsidR="00C2446F" w:rsidRDefault="00C2446F">
            <w:pPr>
              <w:pStyle w:val="ConsPlusNormal"/>
            </w:pPr>
            <w:r>
              <w:t>-</w:t>
            </w:r>
          </w:p>
        </w:tc>
        <w:tc>
          <w:tcPr>
            <w:tcW w:w="916" w:type="dxa"/>
          </w:tcPr>
          <w:p w:rsidR="00C2446F" w:rsidRDefault="00C2446F">
            <w:pPr>
              <w:pStyle w:val="ConsPlusNormal"/>
            </w:pPr>
            <w:r>
              <w:t>1 - 3</w:t>
            </w:r>
          </w:p>
        </w:tc>
        <w:tc>
          <w:tcPr>
            <w:tcW w:w="903" w:type="dxa"/>
          </w:tcPr>
          <w:p w:rsidR="00C2446F" w:rsidRDefault="00C2446F">
            <w:pPr>
              <w:pStyle w:val="ConsPlusNormal"/>
            </w:pPr>
            <w:r>
              <w:t>3</w:t>
            </w:r>
          </w:p>
        </w:tc>
        <w:tc>
          <w:tcPr>
            <w:tcW w:w="902" w:type="dxa"/>
          </w:tcPr>
          <w:p w:rsidR="00C2446F" w:rsidRDefault="00C2446F">
            <w:pPr>
              <w:pStyle w:val="ConsPlusNormal"/>
            </w:pPr>
            <w:r>
              <w:t>5</w:t>
            </w:r>
          </w:p>
        </w:tc>
        <w:tc>
          <w:tcPr>
            <w:tcW w:w="904" w:type="dxa"/>
          </w:tcPr>
          <w:p w:rsidR="00C2446F" w:rsidRDefault="00C2446F">
            <w:pPr>
              <w:pStyle w:val="ConsPlusNormal"/>
            </w:pPr>
            <w:r>
              <w:t>5</w:t>
            </w:r>
          </w:p>
        </w:tc>
        <w:tc>
          <w:tcPr>
            <w:tcW w:w="906" w:type="dxa"/>
          </w:tcPr>
          <w:p w:rsidR="00C2446F" w:rsidRDefault="00C2446F">
            <w:pPr>
              <w:pStyle w:val="ConsPlusNormal"/>
            </w:pPr>
            <w:r>
              <w:t>6</w:t>
            </w:r>
          </w:p>
        </w:tc>
      </w:tr>
      <w:tr w:rsidR="00C2446F">
        <w:tc>
          <w:tcPr>
            <w:tcW w:w="2552" w:type="dxa"/>
          </w:tcPr>
          <w:p w:rsidR="00C2446F" w:rsidRDefault="00C2446F">
            <w:pPr>
              <w:pStyle w:val="ConsPlusNormal"/>
            </w:pPr>
            <w:r>
              <w:t>сливочное масло (г)</w:t>
            </w:r>
          </w:p>
        </w:tc>
        <w:tc>
          <w:tcPr>
            <w:tcW w:w="1800" w:type="dxa"/>
            <w:gridSpan w:val="2"/>
          </w:tcPr>
          <w:p w:rsidR="00C2446F" w:rsidRDefault="00C244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8" w:type="dxa"/>
          </w:tcPr>
          <w:p w:rsidR="00C2446F" w:rsidRDefault="00C2446F">
            <w:pPr>
              <w:pStyle w:val="ConsPlusNormal"/>
            </w:pPr>
            <w:r>
              <w:t>-</w:t>
            </w:r>
          </w:p>
        </w:tc>
        <w:tc>
          <w:tcPr>
            <w:tcW w:w="916" w:type="dxa"/>
          </w:tcPr>
          <w:p w:rsidR="00C2446F" w:rsidRDefault="00C2446F">
            <w:pPr>
              <w:pStyle w:val="ConsPlusNormal"/>
            </w:pPr>
            <w:r>
              <w:t>1 - 4</w:t>
            </w:r>
          </w:p>
        </w:tc>
        <w:tc>
          <w:tcPr>
            <w:tcW w:w="903" w:type="dxa"/>
          </w:tcPr>
          <w:p w:rsidR="00C2446F" w:rsidRDefault="00C2446F">
            <w:pPr>
              <w:pStyle w:val="ConsPlusNormal"/>
            </w:pPr>
            <w:r>
              <w:t>4</w:t>
            </w:r>
          </w:p>
        </w:tc>
        <w:tc>
          <w:tcPr>
            <w:tcW w:w="902" w:type="dxa"/>
          </w:tcPr>
          <w:p w:rsidR="00C2446F" w:rsidRDefault="00C2446F">
            <w:pPr>
              <w:pStyle w:val="ConsPlusNormal"/>
            </w:pPr>
            <w:r>
              <w:t>4</w:t>
            </w:r>
          </w:p>
        </w:tc>
        <w:tc>
          <w:tcPr>
            <w:tcW w:w="904" w:type="dxa"/>
          </w:tcPr>
          <w:p w:rsidR="00C2446F" w:rsidRDefault="00C2446F">
            <w:pPr>
              <w:pStyle w:val="ConsPlusNormal"/>
            </w:pPr>
            <w:r>
              <w:t>5</w:t>
            </w:r>
          </w:p>
        </w:tc>
        <w:tc>
          <w:tcPr>
            <w:tcW w:w="906" w:type="dxa"/>
          </w:tcPr>
          <w:p w:rsidR="00C2446F" w:rsidRDefault="00C2446F">
            <w:pPr>
              <w:pStyle w:val="ConsPlusNormal"/>
            </w:pPr>
            <w:r>
              <w:t>6</w:t>
            </w:r>
          </w:p>
        </w:tc>
      </w:tr>
      <w:tr w:rsidR="00C2446F">
        <w:tc>
          <w:tcPr>
            <w:tcW w:w="9791" w:type="dxa"/>
            <w:gridSpan w:val="9"/>
          </w:tcPr>
          <w:p w:rsidR="00C2446F" w:rsidRDefault="00C2446F">
            <w:pPr>
              <w:pStyle w:val="ConsPlusNormal"/>
              <w:ind w:left="283"/>
            </w:pPr>
            <w:r>
              <w:t>Примечание:</w:t>
            </w:r>
          </w:p>
          <w:p w:rsidR="00C2446F" w:rsidRDefault="00C2446F">
            <w:pPr>
              <w:pStyle w:val="ConsPlusNormal"/>
              <w:ind w:left="283"/>
            </w:pPr>
            <w:r>
              <w:t>&lt;*&gt; Для приготовления каш.</w:t>
            </w:r>
          </w:p>
          <w:p w:rsidR="00C2446F" w:rsidRDefault="00C2446F">
            <w:pPr>
              <w:pStyle w:val="ConsPlusNormal"/>
              <w:ind w:left="283"/>
            </w:pPr>
            <w:r>
              <w:t>&lt;**&gt; В зависимости от количества потребляемой молочной смеси или женского молока.</w:t>
            </w:r>
          </w:p>
        </w:tc>
      </w:tr>
    </w:tbl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jc w:val="right"/>
        <w:outlineLvl w:val="1"/>
      </w:pPr>
      <w:r>
        <w:t>Приложение N 16</w:t>
      </w:r>
    </w:p>
    <w:p w:rsidR="00C2446F" w:rsidRDefault="00C2446F">
      <w:pPr>
        <w:pStyle w:val="ConsPlusNormal"/>
        <w:jc w:val="right"/>
      </w:pPr>
      <w:r>
        <w:t>к СанПиН 2.4.1.3049-13</w:t>
      </w:r>
    </w:p>
    <w:p w:rsidR="00C2446F" w:rsidRDefault="00C2446F">
      <w:pPr>
        <w:pStyle w:val="ConsPlusNormal"/>
        <w:jc w:val="right"/>
      </w:pPr>
    </w:p>
    <w:p w:rsidR="00C2446F" w:rsidRDefault="00C2446F">
      <w:pPr>
        <w:pStyle w:val="ConsPlusNormal"/>
        <w:jc w:val="center"/>
      </w:pPr>
      <w:bookmarkStart w:id="25" w:name="P2453"/>
      <w:bookmarkEnd w:id="25"/>
      <w:r>
        <w:t>Журнал здоровья</w:t>
      </w:r>
    </w:p>
    <w:p w:rsidR="00C2446F" w:rsidRDefault="00C2446F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0"/>
        <w:gridCol w:w="3300"/>
        <w:gridCol w:w="2310"/>
        <w:gridCol w:w="660"/>
        <w:gridCol w:w="660"/>
        <w:gridCol w:w="660"/>
        <w:gridCol w:w="825"/>
        <w:gridCol w:w="660"/>
        <w:gridCol w:w="660"/>
        <w:gridCol w:w="825"/>
        <w:gridCol w:w="660"/>
      </w:tblGrid>
      <w:tr w:rsidR="00C2446F">
        <w:tc>
          <w:tcPr>
            <w:tcW w:w="990" w:type="dxa"/>
            <w:vMerge w:val="restart"/>
          </w:tcPr>
          <w:p w:rsidR="00C2446F" w:rsidRDefault="00C2446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00" w:type="dxa"/>
            <w:vMerge w:val="restart"/>
          </w:tcPr>
          <w:p w:rsidR="00C2446F" w:rsidRDefault="00C2446F">
            <w:pPr>
              <w:pStyle w:val="ConsPlusNormal"/>
              <w:jc w:val="center"/>
            </w:pPr>
            <w:r>
              <w:t xml:space="preserve">Ф.И.О. работника </w:t>
            </w:r>
            <w:hyperlink w:anchor="P251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310" w:type="dxa"/>
            <w:vMerge w:val="restart"/>
          </w:tcPr>
          <w:p w:rsidR="00C2446F" w:rsidRDefault="00C2446F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5610" w:type="dxa"/>
            <w:gridSpan w:val="8"/>
          </w:tcPr>
          <w:p w:rsidR="00C2446F" w:rsidRDefault="00C2446F">
            <w:pPr>
              <w:pStyle w:val="ConsPlusNormal"/>
              <w:jc w:val="center"/>
            </w:pPr>
            <w:r>
              <w:t xml:space="preserve">Месяц/дни </w:t>
            </w:r>
            <w:hyperlink w:anchor="P2515" w:history="1">
              <w:r>
                <w:rPr>
                  <w:color w:val="0000FF"/>
                </w:rPr>
                <w:t>&lt;**&gt;</w:t>
              </w:r>
            </w:hyperlink>
            <w:r>
              <w:t>:</w:t>
            </w:r>
          </w:p>
        </w:tc>
      </w:tr>
      <w:tr w:rsidR="00C2446F">
        <w:tc>
          <w:tcPr>
            <w:tcW w:w="990" w:type="dxa"/>
            <w:vMerge/>
          </w:tcPr>
          <w:p w:rsidR="00C2446F" w:rsidRDefault="00C2446F"/>
        </w:tc>
        <w:tc>
          <w:tcPr>
            <w:tcW w:w="3300" w:type="dxa"/>
            <w:vMerge/>
          </w:tcPr>
          <w:p w:rsidR="00C2446F" w:rsidRDefault="00C2446F"/>
        </w:tc>
        <w:tc>
          <w:tcPr>
            <w:tcW w:w="2310" w:type="dxa"/>
            <w:vMerge/>
          </w:tcPr>
          <w:p w:rsidR="00C2446F" w:rsidRDefault="00C2446F"/>
        </w:tc>
        <w:tc>
          <w:tcPr>
            <w:tcW w:w="660" w:type="dxa"/>
          </w:tcPr>
          <w:p w:rsidR="00C2446F" w:rsidRDefault="00C2446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0" w:type="dxa"/>
          </w:tcPr>
          <w:p w:rsidR="00C2446F" w:rsidRDefault="00C2446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60" w:type="dxa"/>
          </w:tcPr>
          <w:p w:rsidR="00C2446F" w:rsidRDefault="00C2446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25" w:type="dxa"/>
          </w:tcPr>
          <w:p w:rsidR="00C2446F" w:rsidRDefault="00C2446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60" w:type="dxa"/>
          </w:tcPr>
          <w:p w:rsidR="00C2446F" w:rsidRDefault="00C2446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60" w:type="dxa"/>
          </w:tcPr>
          <w:p w:rsidR="00C2446F" w:rsidRDefault="00C2446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25" w:type="dxa"/>
          </w:tcPr>
          <w:p w:rsidR="00C2446F" w:rsidRDefault="00C2446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60" w:type="dxa"/>
          </w:tcPr>
          <w:p w:rsidR="00C2446F" w:rsidRDefault="00C2446F">
            <w:pPr>
              <w:pStyle w:val="ConsPlusNormal"/>
              <w:jc w:val="center"/>
            </w:pPr>
            <w:r>
              <w:t>...</w:t>
            </w:r>
          </w:p>
        </w:tc>
      </w:tr>
      <w:tr w:rsidR="00C2446F">
        <w:tc>
          <w:tcPr>
            <w:tcW w:w="990" w:type="dxa"/>
          </w:tcPr>
          <w:p w:rsidR="00C2446F" w:rsidRDefault="00C2446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300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2310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660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660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660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825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660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660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825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660" w:type="dxa"/>
          </w:tcPr>
          <w:p w:rsidR="00C2446F" w:rsidRDefault="00C2446F">
            <w:pPr>
              <w:pStyle w:val="ConsPlusNormal"/>
              <w:jc w:val="center"/>
            </w:pPr>
          </w:p>
        </w:tc>
      </w:tr>
      <w:tr w:rsidR="00C2446F">
        <w:tc>
          <w:tcPr>
            <w:tcW w:w="990" w:type="dxa"/>
          </w:tcPr>
          <w:p w:rsidR="00C2446F" w:rsidRDefault="00C2446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300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2310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660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660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660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825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660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660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825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660" w:type="dxa"/>
          </w:tcPr>
          <w:p w:rsidR="00C2446F" w:rsidRDefault="00C2446F">
            <w:pPr>
              <w:pStyle w:val="ConsPlusNormal"/>
              <w:jc w:val="center"/>
            </w:pPr>
          </w:p>
        </w:tc>
      </w:tr>
      <w:tr w:rsidR="00C2446F">
        <w:tc>
          <w:tcPr>
            <w:tcW w:w="990" w:type="dxa"/>
          </w:tcPr>
          <w:p w:rsidR="00C2446F" w:rsidRDefault="00C2446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300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2310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660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660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660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825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660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660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825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660" w:type="dxa"/>
          </w:tcPr>
          <w:p w:rsidR="00C2446F" w:rsidRDefault="00C2446F">
            <w:pPr>
              <w:pStyle w:val="ConsPlusNormal"/>
              <w:jc w:val="center"/>
            </w:pPr>
          </w:p>
        </w:tc>
      </w:tr>
      <w:tr w:rsidR="00C2446F">
        <w:tc>
          <w:tcPr>
            <w:tcW w:w="990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3300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2310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660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660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660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825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660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660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825" w:type="dxa"/>
          </w:tcPr>
          <w:p w:rsidR="00C2446F" w:rsidRDefault="00C2446F">
            <w:pPr>
              <w:pStyle w:val="ConsPlusNormal"/>
              <w:jc w:val="center"/>
            </w:pPr>
          </w:p>
        </w:tc>
        <w:tc>
          <w:tcPr>
            <w:tcW w:w="660" w:type="dxa"/>
          </w:tcPr>
          <w:p w:rsidR="00C2446F" w:rsidRDefault="00C2446F">
            <w:pPr>
              <w:pStyle w:val="ConsPlusNormal"/>
              <w:jc w:val="center"/>
            </w:pPr>
          </w:p>
        </w:tc>
      </w:tr>
    </w:tbl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  <w:r>
        <w:t>--------------------------------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Примечание:</w:t>
      </w:r>
    </w:p>
    <w:p w:rsidR="00C2446F" w:rsidRDefault="00C2446F">
      <w:pPr>
        <w:pStyle w:val="ConsPlusNormal"/>
        <w:spacing w:before="220"/>
        <w:ind w:firstLine="540"/>
        <w:jc w:val="both"/>
      </w:pPr>
      <w:bookmarkStart w:id="26" w:name="P2514"/>
      <w:bookmarkEnd w:id="26"/>
      <w:r>
        <w:t>&lt;*&gt; Список работников, отмеченных в журнале на день осмотра, должен соответствовать числу работников на этот день в смену.</w:t>
      </w:r>
    </w:p>
    <w:p w:rsidR="00C2446F" w:rsidRDefault="00C2446F">
      <w:pPr>
        <w:pStyle w:val="ConsPlusNormal"/>
        <w:spacing w:before="220"/>
        <w:ind w:firstLine="540"/>
        <w:jc w:val="both"/>
      </w:pPr>
      <w:bookmarkStart w:id="27" w:name="P2515"/>
      <w:bookmarkEnd w:id="27"/>
      <w:r>
        <w:t>&lt;**&gt; Условные обозначения:</w:t>
      </w:r>
    </w:p>
    <w:p w:rsidR="00C2446F" w:rsidRDefault="00C2446F">
      <w:pPr>
        <w:pStyle w:val="ConsPlusNormal"/>
        <w:spacing w:before="220"/>
        <w:ind w:firstLine="540"/>
        <w:jc w:val="both"/>
      </w:pPr>
      <w:r>
        <w:t>Зд. - здоров; Отстранен - отстранен от работы; отп. - отпуск; В - выходной; б/л - больничный лист.</w:t>
      </w: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ind w:firstLine="540"/>
        <w:jc w:val="both"/>
      </w:pPr>
    </w:p>
    <w:p w:rsidR="00C2446F" w:rsidRDefault="00C2446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478A1" w:rsidRDefault="00E478A1">
      <w:bookmarkStart w:id="28" w:name="_GoBack"/>
      <w:bookmarkEnd w:id="28"/>
    </w:p>
    <w:sectPr w:rsidR="00E478A1" w:rsidSect="003172A3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46F"/>
    <w:rsid w:val="00C2446F"/>
    <w:rsid w:val="00E4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44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244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244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244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244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2446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2446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2446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44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244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244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244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244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2446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2446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2446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330C09FA77FE374433D6184EA03426E75C3F422BA1F5373EB35EF5F2E83BB93C53FDF6BE02267D76E5CCBAAA112FC70FB8F5CF2675C42316W4l2H" TargetMode="External"/><Relationship Id="rId21" Type="http://schemas.openxmlformats.org/officeDocument/2006/relationships/hyperlink" Target="consultantplus://offline/ref=330C09FA77FE374433D6184EA03426E75C3F4425A5F5373EB35EF5F2E83BB93C53FDF6BE02267D75E1CCBAAA112FC70FB8F5CF2675C42316W4l2H" TargetMode="External"/><Relationship Id="rId42" Type="http://schemas.openxmlformats.org/officeDocument/2006/relationships/hyperlink" Target="consultantplus://offline/ref=330C09FA77FE374433D6184EA03426E75C3F422BA1F5373EB35EF5F2E83BB93C53FDF6BE02267D77E3CCBAAA112FC70FB8F5CF2675C42316W4l2H" TargetMode="External"/><Relationship Id="rId47" Type="http://schemas.openxmlformats.org/officeDocument/2006/relationships/hyperlink" Target="consultantplus://offline/ref=330C09FA77FE374433D6184EA03426E75C324E29A3F8373EB35EF5F2E83BB93C53FDF6BE09722C30B0CAECF34B7AC813B2EBCEW2lDH" TargetMode="External"/><Relationship Id="rId63" Type="http://schemas.openxmlformats.org/officeDocument/2006/relationships/hyperlink" Target="consultantplus://offline/ref=330C09FA77FE374433D6184EA03426E75C3F422BA1F5373EB35EF5F2E83BB93C53FDF6BE02267D77E3CCBAAA112FC70FB8F5CF2675C42316W4l2H" TargetMode="External"/><Relationship Id="rId68" Type="http://schemas.openxmlformats.org/officeDocument/2006/relationships/hyperlink" Target="consultantplus://offline/ref=330C09FA77FE374433D6184EA03426E75F3E452FA7FD373EB35EF5F2E83BB93C53FDF6BE02267B75EDCCBAAA112FC70FB8F5CF2675C42316W4l2H" TargetMode="External"/><Relationship Id="rId84" Type="http://schemas.openxmlformats.org/officeDocument/2006/relationships/theme" Target="theme/theme1.xml"/><Relationship Id="rId16" Type="http://schemas.openxmlformats.org/officeDocument/2006/relationships/hyperlink" Target="consultantplus://offline/ref=330C09FA77FE374433D6184EA03426E75C3F422BA1F5373EB35EF5F2E83BB93C53FDF6BE02267D75E6CCBAAA112FC70FB8F5CF2675C42316W4l2H" TargetMode="External"/><Relationship Id="rId11" Type="http://schemas.openxmlformats.org/officeDocument/2006/relationships/hyperlink" Target="consultantplus://offline/ref=330C09FA77FE374433D6184EA03426E75C374F2AA0FB373EB35EF5F2E83BB93C41FDAEB2002E6374E7D9ECFB54W7l3H" TargetMode="External"/><Relationship Id="rId32" Type="http://schemas.openxmlformats.org/officeDocument/2006/relationships/hyperlink" Target="consultantplus://offline/ref=330C09FA77FE374433D6184EA03426E75C3F422BA1F5373EB35EF5F2E83BB93C53FDF6BE02267D77E3CCBAAA112FC70FB8F5CF2675C42316W4l2H" TargetMode="External"/><Relationship Id="rId37" Type="http://schemas.openxmlformats.org/officeDocument/2006/relationships/hyperlink" Target="consultantplus://offline/ref=330C09FA77FE374433D6184EA03426E75C3F422BA1F5373EB35EF5F2E83BB93C53FDF6BE02267D77E3CCBAAA112FC70FB8F5CF2675C42316W4l2H" TargetMode="External"/><Relationship Id="rId53" Type="http://schemas.openxmlformats.org/officeDocument/2006/relationships/hyperlink" Target="consultantplus://offline/ref=330C09FA77FE374433D6184EA03426E75C3F422BA1F5373EB35EF5F2E83BB93C53FDF6BE02267D77E3CCBAAA112FC70FB8F5CF2675C42316W4l2H" TargetMode="External"/><Relationship Id="rId58" Type="http://schemas.openxmlformats.org/officeDocument/2006/relationships/hyperlink" Target="consultantplus://offline/ref=330C09FA77FE374433D6184EA03426E75C3F422BA1F5373EB35EF5F2E83BB93C53FDF6BE02267D77E3CCBAAA112FC70FB8F5CF2675C42316W4l2H" TargetMode="External"/><Relationship Id="rId74" Type="http://schemas.openxmlformats.org/officeDocument/2006/relationships/hyperlink" Target="consultantplus://offline/ref=330C09FA77FE374433D6184EA03426E75C3F422BA1F5373EB35EF5F2E83BB93C53FDF6BE02267D77E2CCBAAA112FC70FB8F5CF2675C42316W4l2H" TargetMode="External"/><Relationship Id="rId79" Type="http://schemas.openxmlformats.org/officeDocument/2006/relationships/hyperlink" Target="consultantplus://offline/ref=330C09FA77FE374433D6184EA03426E75C3F422BA1F5373EB35EF5F2E83BB93C53FDF6BE02267C74E5CCBAAA112FC70FB8F5CF2675C42316W4l2H" TargetMode="External"/><Relationship Id="rId5" Type="http://schemas.openxmlformats.org/officeDocument/2006/relationships/hyperlink" Target="http://www.consultant.ru" TargetMode="External"/><Relationship Id="rId61" Type="http://schemas.openxmlformats.org/officeDocument/2006/relationships/hyperlink" Target="consultantplus://offline/ref=330C09FA77FE374433D6184EA03426E75C3F422BA1F5373EB35EF5F2E83BB93C53FDF6BE02267D77E3CCBAAA112FC70FB8F5CF2675C42316W4l2H" TargetMode="External"/><Relationship Id="rId82" Type="http://schemas.openxmlformats.org/officeDocument/2006/relationships/hyperlink" Target="consultantplus://offline/ref=330C09FA77FE374433D6184EA03426E75C3F422BA1F5373EB35EF5F2E83BB93C53FDF6BE02267C74E7CCBAAA112FC70FB8F5CF2675C42316W4l2H" TargetMode="External"/><Relationship Id="rId19" Type="http://schemas.openxmlformats.org/officeDocument/2006/relationships/hyperlink" Target="consultantplus://offline/ref=330C09FA77FE374433D6184EA03426E75F3E4124ABFD373EB35EF5F2E83BB93C41FDAEB2002E6374E7D9ECFB54W7l3H" TargetMode="External"/><Relationship Id="rId14" Type="http://schemas.openxmlformats.org/officeDocument/2006/relationships/hyperlink" Target="consultantplus://offline/ref=330C09FA77FE374433D6184EA03426E75C3F422BA1F5373EB35EF5F2E83BB93C53FDF6BE02267D74E2CCBAAA112FC70FB8F5CF2675C42316W4l2H" TargetMode="External"/><Relationship Id="rId22" Type="http://schemas.openxmlformats.org/officeDocument/2006/relationships/hyperlink" Target="consultantplus://offline/ref=330C09FA77FE374433D6184EA03426E75C3F422BA1F5373EB35EF5F2E83BB93C53FDF6BE02267D75E2CCBAAA112FC70FB8F5CF2675C42316W4l2H" TargetMode="External"/><Relationship Id="rId27" Type="http://schemas.openxmlformats.org/officeDocument/2006/relationships/hyperlink" Target="consultantplus://offline/ref=330C09FA77FE374433D6184EA03426E75C3F422BA1F5373EB35EF5F2E83BB93C53FDF6BE02267D76E4CCBAAA112FC70FB8F5CF2675C42316W4l2H" TargetMode="External"/><Relationship Id="rId30" Type="http://schemas.openxmlformats.org/officeDocument/2006/relationships/hyperlink" Target="consultantplus://offline/ref=330C09FA77FE374433D6184EA03426E75C3F422BA1F5373EB35EF5F2E83BB93C53FDF6BE02267D77E3CCBAAA112FC70FB8F5CF2675C42316W4l2H" TargetMode="External"/><Relationship Id="rId35" Type="http://schemas.openxmlformats.org/officeDocument/2006/relationships/hyperlink" Target="consultantplus://offline/ref=330C09FA77FE374433D6184EA03426E75C3F422BA1F5373EB35EF5F2E83BB93C53FDF6BE02267D77E3CCBAAA112FC70FB8F5CF2675C42316W4l2H" TargetMode="External"/><Relationship Id="rId43" Type="http://schemas.openxmlformats.org/officeDocument/2006/relationships/hyperlink" Target="consultantplus://offline/ref=330C09FA77FE374433D6184EA03426E7543E4524ABF66A34BB07F9F0EF34E62B54B4FABF02267C72EE93BFBF0077C805AEEBCD3A69C622W1lEH" TargetMode="External"/><Relationship Id="rId48" Type="http://schemas.openxmlformats.org/officeDocument/2006/relationships/hyperlink" Target="consultantplus://offline/ref=330C09FA77FE374433D6184EA03426E75C3F422BA1F5373EB35EF5F2E83BB93C53FDF6BE02267D76E2CCBAAA112FC70FB8F5CF2675C42316W4l2H" TargetMode="External"/><Relationship Id="rId56" Type="http://schemas.openxmlformats.org/officeDocument/2006/relationships/hyperlink" Target="consultantplus://offline/ref=330C09FA77FE374433D6184EA03426E75C3F422BA1F5373EB35EF5F2E83BB93C53FDF6BE02267D76ECCCBAAA112FC70FB8F5CF2675C42316W4l2H" TargetMode="External"/><Relationship Id="rId64" Type="http://schemas.openxmlformats.org/officeDocument/2006/relationships/hyperlink" Target="consultantplus://offline/ref=330C09FA77FE374433D6184EA03426E75C3F422BA1F5373EB35EF5F2E83BB93C53FDF6BE02267D77E3CCBAAA112FC70FB8F5CF2675C42316W4l2H" TargetMode="External"/><Relationship Id="rId69" Type="http://schemas.openxmlformats.org/officeDocument/2006/relationships/hyperlink" Target="consultantplus://offline/ref=330C09FA77FE374433D6184EA03426E75F3E452FA7FD373EB35EF5F2E83BB93C41FDAEB2002E6374E7D9ECFB54W7l3H" TargetMode="External"/><Relationship Id="rId77" Type="http://schemas.openxmlformats.org/officeDocument/2006/relationships/hyperlink" Target="consultantplus://offline/ref=330C09FA77FE374433D6184EA03426E75C3F422BA1F5373EB35EF5F2E83BB93C53FDF6BE02267D77EDCCBAAA112FC70FB8F5CF2675C42316W4l2H" TargetMode="External"/><Relationship Id="rId8" Type="http://schemas.openxmlformats.org/officeDocument/2006/relationships/hyperlink" Target="consultantplus://offline/ref=330C09FA77FE374433D6184EA03426E75C314525A7FB373EB35EF5F2E83BB93C53FDF6BE02267D76EDCCBAAA112FC70FB8F5CF2675C42316W4l2H" TargetMode="External"/><Relationship Id="rId51" Type="http://schemas.openxmlformats.org/officeDocument/2006/relationships/hyperlink" Target="consultantplus://offline/ref=330C09FA77FE374433D6184EA03426E75C3F422BA1F5373EB35EF5F2E83BB93C53FDF6BE02267D76EDCCBAAA112FC70FB8F5CF2675C42316W4l2H" TargetMode="External"/><Relationship Id="rId72" Type="http://schemas.openxmlformats.org/officeDocument/2006/relationships/hyperlink" Target="consultantplus://offline/ref=330C09FA77FE374433D6184EA03426E75C36462CAAF8373EB35EF5F2E83BB93C41FDAEB2002E6374E7D9ECFB54W7l3H" TargetMode="External"/><Relationship Id="rId80" Type="http://schemas.openxmlformats.org/officeDocument/2006/relationships/hyperlink" Target="consultantplus://offline/ref=330C09FA77FE374433D6184EA03426E75C3F422BA1F5373EB35EF5F2E83BB93C53FDF6BE02267C74E4CCBAAA112FC70FB8F5CF2675C42316W4l2H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330C09FA77FE374433D6184EA03426E75C374F2EAAF5373EB35EF5F2E83BB93C41FDAEB2002E6374E7D9ECFB54W7l3H" TargetMode="External"/><Relationship Id="rId17" Type="http://schemas.openxmlformats.org/officeDocument/2006/relationships/hyperlink" Target="consultantplus://offline/ref=330C09FA77FE374433D6184EA03426E75C3F422BA1F5373EB35EF5F2E83BB93C53FDF6BE02267D75E1CCBAAA112FC70FB8F5CF2675C42316W4l2H" TargetMode="External"/><Relationship Id="rId25" Type="http://schemas.openxmlformats.org/officeDocument/2006/relationships/hyperlink" Target="consultantplus://offline/ref=330C09FA77FE374433D6184EA03426E75C3F422BA1F5373EB35EF5F2E83BB93C53FDF6BE02267D75ECCCBAAA112FC70FB8F5CF2675C42316W4l2H" TargetMode="External"/><Relationship Id="rId33" Type="http://schemas.openxmlformats.org/officeDocument/2006/relationships/hyperlink" Target="consultantplus://offline/ref=330C09FA77FE374433D6184EA03426E75C3F422BA1F5373EB35EF5F2E83BB93C53FDF6BE02267D77E3CCBAAA112FC70FB8F5CF2675C42316W4l2H" TargetMode="External"/><Relationship Id="rId38" Type="http://schemas.openxmlformats.org/officeDocument/2006/relationships/hyperlink" Target="consultantplus://offline/ref=330C09FA77FE374433D6184EA03426E75C34462FA2F5373EB35EF5F2E83BB93C53FDF6BE02267D75E7CCBAAA112FC70FB8F5CF2675C42316W4l2H" TargetMode="External"/><Relationship Id="rId46" Type="http://schemas.openxmlformats.org/officeDocument/2006/relationships/hyperlink" Target="consultantplus://offline/ref=330C09FA77FE374433D6184EA03426E75C3F422BA1F5373EB35EF5F2E83BB93C53FDF6BE02267D76E3CCBAAA112FC70FB8F5CF2675C42316W4l2H" TargetMode="External"/><Relationship Id="rId59" Type="http://schemas.openxmlformats.org/officeDocument/2006/relationships/hyperlink" Target="consultantplus://offline/ref=330C09FA77FE374433D6184EA03426E75C3F422BA1F5373EB35EF5F2E83BB93C53FDF6BE02267D77E3CCBAAA112FC70FB8F5CF2675C42316W4l2H" TargetMode="External"/><Relationship Id="rId67" Type="http://schemas.openxmlformats.org/officeDocument/2006/relationships/hyperlink" Target="consultantplus://offline/ref=330C09FA77FE374433D6184EA03426E75C324F2DABFE373EB35EF5F2E83BB93C53FDF6BE02267D75E6CCBAAA112FC70FB8F5CF2675C42316W4l2H" TargetMode="External"/><Relationship Id="rId20" Type="http://schemas.openxmlformats.org/officeDocument/2006/relationships/hyperlink" Target="consultantplus://offline/ref=330C09FA77FE374433D6184EA03426E75C3F422BA1F5373EB35EF5F2E83BB93C53FDF6BE02267D75E3CCBAAA112FC70FB8F5CF2675C42316W4l2H" TargetMode="External"/><Relationship Id="rId41" Type="http://schemas.openxmlformats.org/officeDocument/2006/relationships/hyperlink" Target="consultantplus://offline/ref=330C09FA77FE374433D6184EA03426E75C3F422BA1F5373EB35EF5F2E83BB93C53FDF6BE02267D76E1CCBAAA112FC70FB8F5CF2675C42316W4l2H" TargetMode="External"/><Relationship Id="rId54" Type="http://schemas.openxmlformats.org/officeDocument/2006/relationships/hyperlink" Target="consultantplus://offline/ref=330C09FA77FE374433D6184EA03426E75C3F422BA1F5373EB35EF5F2E83BB93C53FDF6BE02267D77E3CCBAAA112FC70FB8F5CF2675C42316W4l2H" TargetMode="External"/><Relationship Id="rId62" Type="http://schemas.openxmlformats.org/officeDocument/2006/relationships/hyperlink" Target="consultantplus://offline/ref=330C09FA77FE374433D6184EA03426E75C3E4E24A4F4373EB35EF5F2E83BB93C53FDF6BE02267D75ECCCBAAA112FC70FB8F5CF2675C42316W4l2H" TargetMode="External"/><Relationship Id="rId70" Type="http://schemas.openxmlformats.org/officeDocument/2006/relationships/hyperlink" Target="consultantplus://offline/ref=330C09FA77FE374433D6184EA03426E75F364125A3FF373EB35EF5F2E83BB93C53FDF6BE02267D75E4CCBAAA112FC70FB8F5CF2675C42316W4l2H" TargetMode="External"/><Relationship Id="rId75" Type="http://schemas.openxmlformats.org/officeDocument/2006/relationships/hyperlink" Target="consultantplus://offline/ref=330C09FA77FE374433D6184EA03426E75C3F422BA1F5373EB35EF5F2E83BB93C53FDF6BE02267D77E2CCBAAA112FC70FB8F5CF2675C42316W4l2H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30C09FA77FE374433D6184EA03426E75C3F4425A5F5373EB35EF5F2E83BB93C53FDF6BE02267D74E2CCBAAA112FC70FB8F5CF2675C42316W4l2H" TargetMode="External"/><Relationship Id="rId15" Type="http://schemas.openxmlformats.org/officeDocument/2006/relationships/hyperlink" Target="consultantplus://offline/ref=330C09FA77FE374433D6184EA03426E75C314525A7FB373EB35EF5F2E83BB93C53FDF6BE02267D76EDCCBAAA112FC70FB8F5CF2675C42316W4l2H" TargetMode="External"/><Relationship Id="rId23" Type="http://schemas.openxmlformats.org/officeDocument/2006/relationships/hyperlink" Target="consultantplus://offline/ref=330C09FA77FE374433D6184EA03426E75C3F422BA1F5373EB35EF5F2E83BB93C53FDF6BE02267D75EDCCBAAA112FC70FB8F5CF2675C42316W4l2H" TargetMode="External"/><Relationship Id="rId28" Type="http://schemas.openxmlformats.org/officeDocument/2006/relationships/hyperlink" Target="consultantplus://offline/ref=330C09FA77FE374433D6184EA03426E759364724A1F66A34BB07F9F0EF34E62B54B4FABF02267C72EE93BFBF0077C805AEEBCD3A69C622W1lEH" TargetMode="External"/><Relationship Id="rId36" Type="http://schemas.openxmlformats.org/officeDocument/2006/relationships/hyperlink" Target="consultantplus://offline/ref=330C09FA77FE374433D6184EA03426E75F37472DABF8373EB35EF5F2E83BB93C53FDF6BE02267D75E1CCBAAA112FC70FB8F5CF2675C42316W4l2H" TargetMode="External"/><Relationship Id="rId49" Type="http://schemas.openxmlformats.org/officeDocument/2006/relationships/hyperlink" Target="consultantplus://offline/ref=330C09FA77FE374433D6184EA03426E75C3F422BA1F5373EB35EF5F2E83BB93C53FDF6BE02267D76EDCCBAAA112FC70FB8F5CF2675C42316W4l2H" TargetMode="External"/><Relationship Id="rId57" Type="http://schemas.openxmlformats.org/officeDocument/2006/relationships/hyperlink" Target="consultantplus://offline/ref=330C09FA77FE374433D6184EA03426E75C3F422BA1F5373EB35EF5F2E83BB93C53FDF6BE02267D77E5CCBAAA112FC70FB8F5CF2675C42316W4l2H" TargetMode="External"/><Relationship Id="rId10" Type="http://schemas.openxmlformats.org/officeDocument/2006/relationships/hyperlink" Target="consultantplus://offline/ref=330C09FA77FE374433D6184EA03426E75832402CA4F66A34BB07F9F0EF34E62B54B4FABF02277E73EE93BFBF0077C805AEEBCD3A69C622W1lEH" TargetMode="External"/><Relationship Id="rId31" Type="http://schemas.openxmlformats.org/officeDocument/2006/relationships/hyperlink" Target="consultantplus://offline/ref=330C09FA77FE374433D6184EA03426E75F37472DAAFF373EB35EF5F2E83BB93C53FDF6BE02267F7CE0CCBAAA112FC70FB8F5CF2675C42316W4l2H" TargetMode="External"/><Relationship Id="rId44" Type="http://schemas.openxmlformats.org/officeDocument/2006/relationships/hyperlink" Target="consultantplus://offline/ref=330C09FA77FE374433D6184EA03426E75C3F422BA1F5373EB35EF5F2E83BB93C53FDF6BE02267D77E3CCBAAA112FC70FB8F5CF2675C42316W4l2H" TargetMode="External"/><Relationship Id="rId52" Type="http://schemas.openxmlformats.org/officeDocument/2006/relationships/hyperlink" Target="consultantplus://offline/ref=330C09FA77FE374433D6184EA03426E759364724A1F66A34BB07F9F0EF34E62B54B4FABF02267C72EE93BFBF0077C805AEEBCD3A69C622W1lEH" TargetMode="External"/><Relationship Id="rId60" Type="http://schemas.openxmlformats.org/officeDocument/2006/relationships/hyperlink" Target="consultantplus://offline/ref=330C09FA77FE374433D6184EA03426E75C3F422BA1F5373EB35EF5F2E83BB93C53FDF6BE02267D77E4CCBAAA112FC70FB8F5CF2675C42316W4l2H" TargetMode="External"/><Relationship Id="rId65" Type="http://schemas.openxmlformats.org/officeDocument/2006/relationships/hyperlink" Target="consultantplus://offline/ref=330C09FA77FE374433D6184EA03426E75C3F422BA1F5373EB35EF5F2E83BB93C53FDF6BE02267D77E3CCBAAA112FC70FB8F5CF2675C42316W4l2H" TargetMode="External"/><Relationship Id="rId73" Type="http://schemas.openxmlformats.org/officeDocument/2006/relationships/hyperlink" Target="consultantplus://offline/ref=330C09FA77FE374433D6184EA03426E75C3E4E24A4F4373EB35EF5F2E83BB93C53FDF6BE02267D75ECCCBAAA112FC70FB8F5CF2675C42316W4l2H" TargetMode="External"/><Relationship Id="rId78" Type="http://schemas.openxmlformats.org/officeDocument/2006/relationships/hyperlink" Target="consultantplus://offline/ref=330C09FA77FE374433D6184EA03426E75C3F422BA1F5373EB35EF5F2E83BB93C53FDF6BE02267C74E5CCBAAA112FC70FB8F5CF2675C42316W4l2H" TargetMode="External"/><Relationship Id="rId81" Type="http://schemas.openxmlformats.org/officeDocument/2006/relationships/hyperlink" Target="consultantplus://offline/ref=330C09FA77FE374433D6184EA03426E75C3F422BA1F5373EB35EF5F2E83BB93C53FDF6BE02267C74E4CCBAAA112FC70FB8F5CF2675C42316W4l2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30C09FA77FE374433D6184EA03426E75C33442AA2FC373EB35EF5F2E83BB93C41FDAEB2002E6374E7D9ECFB54W7l3H" TargetMode="External"/><Relationship Id="rId13" Type="http://schemas.openxmlformats.org/officeDocument/2006/relationships/hyperlink" Target="consultantplus://offline/ref=330C09FA77FE374433D6184EA03426E75C3F4425A5F5373EB35EF5F2E83BB93C53FDF6BE02267D75E6CCBAAA112FC70FB8F5CF2675C42316W4l2H" TargetMode="External"/><Relationship Id="rId18" Type="http://schemas.openxmlformats.org/officeDocument/2006/relationships/hyperlink" Target="consultantplus://offline/ref=330C09FA77FE374433D6184EA03426E75C3F422BA1F5373EB35EF5F2E83BB93C53FDF6BE02267D75E0CCBAAA112FC70FB8F5CF2675C42316W4l2H" TargetMode="External"/><Relationship Id="rId39" Type="http://schemas.openxmlformats.org/officeDocument/2006/relationships/hyperlink" Target="consultantplus://offline/ref=330C09FA77FE374433D6184EA03426E75C3F422BA1F5373EB35EF5F2E83BB93C53FDF6BE02267D77E3CCBAAA112FC70FB8F5CF2675C42316W4l2H" TargetMode="External"/><Relationship Id="rId34" Type="http://schemas.openxmlformats.org/officeDocument/2006/relationships/hyperlink" Target="consultantplus://offline/ref=330C09FA77FE374433D6184EA03426E75C3F422BA1F5373EB35EF5F2E83BB93C53FDF6BE02267D77E3CCBAAA112FC70FB8F5CF2675C42316W4l2H" TargetMode="External"/><Relationship Id="rId50" Type="http://schemas.openxmlformats.org/officeDocument/2006/relationships/hyperlink" Target="consultantplus://offline/ref=330C09FA77FE374433D6184EA03426E75C3F422BA1F5373EB35EF5F2E83BB93C53FDF6BE02267D76EDCCBAAA112FC70FB8F5CF2675C42316W4l2H" TargetMode="External"/><Relationship Id="rId55" Type="http://schemas.openxmlformats.org/officeDocument/2006/relationships/hyperlink" Target="consultantplus://offline/ref=330C09FA77FE374433D6184EA03426E75C3F422BA1F5373EB35EF5F2E83BB93C53FDF6BE02267D77E3CCBAAA112FC70FB8F5CF2675C42316W4l2H" TargetMode="External"/><Relationship Id="rId76" Type="http://schemas.openxmlformats.org/officeDocument/2006/relationships/hyperlink" Target="consultantplus://offline/ref=330C09FA77FE374433D6184EA03426E75C3F422BA1F5373EB35EF5F2E83BB93C53FDF6BE02267D77E3CCBAAA112FC70FB8F5CF2675C42316W4l2H" TargetMode="External"/><Relationship Id="rId7" Type="http://schemas.openxmlformats.org/officeDocument/2006/relationships/hyperlink" Target="consultantplus://offline/ref=330C09FA77FE374433D6184EA03426E75C3F422BA1F5373EB35EF5F2E83BB93C53FDF6BE02267D74E2CCBAAA112FC70FB8F5CF2675C42316W4l2H" TargetMode="External"/><Relationship Id="rId71" Type="http://schemas.openxmlformats.org/officeDocument/2006/relationships/hyperlink" Target="consultantplus://offline/ref=330C09FA77FE374433D6184EA03426E75C3F422BA1F5373EB35EF5F2E83BB93C53FDF6BE02267D77E0CCBAAA112FC70FB8F5CF2675C42316W4l2H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330C09FA77FE374433D6184EA03426E75F37442FA3FC373EB35EF5F2E83BB93C53FDF6BE02267D75E1CCBAAA112FC70FB8F5CF2675C42316W4l2H" TargetMode="External"/><Relationship Id="rId24" Type="http://schemas.openxmlformats.org/officeDocument/2006/relationships/hyperlink" Target="consultantplus://offline/ref=330C09FA77FE374433D6184EA03426E75F36412BA6F8373EB35EF5F2E83BB93C53FDF6BE02267D75E0CCBAAA112FC70FB8F5CF2675C42316W4l2H" TargetMode="External"/><Relationship Id="rId40" Type="http://schemas.openxmlformats.org/officeDocument/2006/relationships/hyperlink" Target="consultantplus://offline/ref=330C09FA77FE374433D6184EA03426E75C3F422BA1F5373EB35EF5F2E83BB93C53FDF6BE02267D76E6CCBAAA112FC70FB8F5CF2675C42316W4l2H" TargetMode="External"/><Relationship Id="rId45" Type="http://schemas.openxmlformats.org/officeDocument/2006/relationships/hyperlink" Target="consultantplus://offline/ref=330C09FA77FE374433D6184EA03426E75C3F422BA1F5373EB35EF5F2E83BB93C53FDF6BE02267D76E0CCBAAA112FC70FB8F5CF2675C42316W4l2H" TargetMode="External"/><Relationship Id="rId66" Type="http://schemas.openxmlformats.org/officeDocument/2006/relationships/hyperlink" Target="consultantplus://offline/ref=330C09FA77FE374433D6184EA03426E75C3F422BA1F5373EB35EF5F2E83BB93C53FDF6BE02267D77E3CCBAAA112FC70FB8F5CF2675C42316W4l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78</Pages>
  <Words>24360</Words>
  <Characters>138855</Characters>
  <Application>Microsoft Office Word</Application>
  <DocSecurity>0</DocSecurity>
  <Lines>1157</Lines>
  <Paragraphs>325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Охотницкая Валерия Валерьевна</dc:creator>
  <cp:lastModifiedBy>Охотницкая Валерия Валерьевна</cp:lastModifiedBy>
  <cp:revision>1</cp:revision>
  <dcterms:created xsi:type="dcterms:W3CDTF">2019-02-28T07:37:00Z</dcterms:created>
  <dcterms:modified xsi:type="dcterms:W3CDTF">2019-02-28T07:38:00Z</dcterms:modified>
</cp:coreProperties>
</file>